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ACEAA" w14:textId="77777777" w:rsidR="00D45D8C" w:rsidRPr="00CB22C2" w:rsidRDefault="00D45D8C" w:rsidP="0041264D">
      <w:pPr>
        <w:pStyle w:val="Heading1"/>
        <w:jc w:val="center"/>
      </w:pPr>
      <w:r w:rsidRPr="00CB22C2">
        <w:t>REQUEST FOR PROPOSAL (RFP)</w:t>
      </w:r>
    </w:p>
    <w:p w14:paraId="4E172639" w14:textId="77777777" w:rsidR="00D45D8C" w:rsidRPr="00CB22C2" w:rsidRDefault="00D45D8C" w:rsidP="00D45D8C">
      <w:pPr>
        <w:jc w:val="center"/>
        <w:rPr>
          <w:rFonts w:ascii="Arial" w:hAnsi="Arial"/>
          <w:b/>
        </w:rPr>
      </w:pPr>
    </w:p>
    <w:p w14:paraId="69224A12" w14:textId="76C5E376" w:rsidR="00D45D8C" w:rsidRPr="00CB22C2" w:rsidRDefault="00AC7810" w:rsidP="00D45D8C">
      <w:pPr>
        <w:jc w:val="center"/>
        <w:rPr>
          <w:rFonts w:ascii="Arial" w:hAnsi="Arial"/>
          <w:b/>
        </w:rPr>
      </w:pPr>
      <w:r>
        <w:rPr>
          <w:rFonts w:ascii="Arial" w:hAnsi="Arial"/>
          <w:b/>
        </w:rPr>
        <w:t>RFP #</w:t>
      </w:r>
      <w:r w:rsidR="000171B0">
        <w:rPr>
          <w:rFonts w:ascii="Arial" w:hAnsi="Arial"/>
          <w:b/>
        </w:rPr>
        <w:t>19-005</w:t>
      </w:r>
      <w:r w:rsidR="00C93257">
        <w:rPr>
          <w:rFonts w:ascii="Arial" w:hAnsi="Arial"/>
          <w:b/>
        </w:rPr>
        <w:t>a</w:t>
      </w:r>
    </w:p>
    <w:p w14:paraId="63808DEC" w14:textId="77777777" w:rsidR="00D45D8C" w:rsidRPr="00CB22C2" w:rsidRDefault="00D45D8C" w:rsidP="00D45D8C">
      <w:pPr>
        <w:pStyle w:val="Header"/>
        <w:tabs>
          <w:tab w:val="clear" w:pos="4320"/>
          <w:tab w:val="clear" w:pos="8640"/>
        </w:tabs>
        <w:jc w:val="center"/>
        <w:rPr>
          <w:rFonts w:ascii="Arial" w:hAnsi="Arial"/>
          <w:b/>
        </w:rPr>
      </w:pPr>
    </w:p>
    <w:p w14:paraId="55D17A77" w14:textId="77777777" w:rsidR="00D45D8C" w:rsidRPr="00CB22C2" w:rsidRDefault="00D45D8C" w:rsidP="00D45D8C">
      <w:pPr>
        <w:jc w:val="center"/>
        <w:rPr>
          <w:rFonts w:ascii="Arial" w:hAnsi="Arial"/>
          <w:b/>
        </w:rPr>
      </w:pPr>
      <w:r w:rsidRPr="00CB22C2">
        <w:rPr>
          <w:rFonts w:ascii="Arial" w:hAnsi="Arial"/>
          <w:b/>
        </w:rPr>
        <w:t>NEW YORK STATE EDUCATION DEPARTMENT</w:t>
      </w:r>
    </w:p>
    <w:p w14:paraId="6053F800" w14:textId="77777777" w:rsidR="00D45D8C" w:rsidRPr="00CB22C2" w:rsidRDefault="00D45D8C" w:rsidP="00D45D8C">
      <w:pPr>
        <w:jc w:val="center"/>
        <w:rPr>
          <w:rFonts w:ascii="Arial" w:hAnsi="Arial"/>
          <w:b/>
        </w:rPr>
      </w:pPr>
    </w:p>
    <w:p w14:paraId="105E10DD" w14:textId="20B4155D" w:rsidR="00D45D8C" w:rsidRDefault="00D45D8C" w:rsidP="0041264D">
      <w:pPr>
        <w:pStyle w:val="Heading2"/>
        <w:jc w:val="left"/>
        <w:rPr>
          <w:u w:val="single"/>
        </w:rPr>
      </w:pPr>
      <w:r w:rsidRPr="00CB22C2">
        <w:t xml:space="preserve">Title: </w:t>
      </w:r>
      <w:r w:rsidRPr="00CB22C2">
        <w:tab/>
      </w:r>
      <w:r w:rsidR="00930D27" w:rsidRPr="008B76A0">
        <w:rPr>
          <w:b w:val="0"/>
        </w:rPr>
        <w:t>The Museum Shop at the New York State Museum</w:t>
      </w:r>
      <w:r w:rsidR="00930D27" w:rsidRPr="00CB22C2" w:rsidDel="00930D27">
        <w:t xml:space="preserve"> </w:t>
      </w:r>
      <w:r w:rsidRPr="00CB22C2">
        <w:rPr>
          <w:u w:val="single"/>
        </w:rPr>
        <w:fldChar w:fldCharType="begin"/>
      </w:r>
      <w:r w:rsidRPr="00CB22C2">
        <w:rPr>
          <w:u w:val="single"/>
        </w:rPr>
        <w:instrText xml:space="preserve">  </w:instrText>
      </w:r>
      <w:r w:rsidRPr="00CB22C2">
        <w:rPr>
          <w:u w:val="single"/>
        </w:rPr>
        <w:fldChar w:fldCharType="end"/>
      </w:r>
    </w:p>
    <w:p w14:paraId="37A44F0D" w14:textId="35797D64" w:rsidR="00C93257" w:rsidRDefault="00C93257" w:rsidP="00C93257"/>
    <w:p w14:paraId="10CC2CBD" w14:textId="39A943E6" w:rsidR="00C93257" w:rsidRPr="00C33CB0" w:rsidRDefault="00C93257" w:rsidP="003F0665">
      <w:pPr>
        <w:rPr>
          <w:rFonts w:cs="Arial"/>
        </w:rPr>
      </w:pPr>
      <w:r w:rsidRPr="003F0665">
        <w:rPr>
          <w:rFonts w:ascii="Arial" w:hAnsi="Arial" w:cs="Arial"/>
          <w:b/>
        </w:rPr>
        <w:t>Note</w:t>
      </w:r>
      <w:r w:rsidRPr="00C93257">
        <w:rPr>
          <w:rFonts w:ascii="Arial" w:hAnsi="Arial" w:cs="Arial"/>
          <w:b/>
        </w:rPr>
        <w:t>:</w:t>
      </w:r>
      <w:r>
        <w:rPr>
          <w:rFonts w:ascii="Arial" w:hAnsi="Arial" w:cs="Arial"/>
        </w:rPr>
        <w:t xml:space="preserve"> This is a reissue of RFP #19-005. The principal changes are in the required years of experience, the minimum amount of gross sales, and the removal of the minimum revenue share.</w:t>
      </w:r>
    </w:p>
    <w:p w14:paraId="03B9A13E" w14:textId="77777777" w:rsidR="00D45D8C" w:rsidRPr="00CB22C2" w:rsidRDefault="00D45D8C" w:rsidP="00D45D8C">
      <w:pPr>
        <w:rPr>
          <w:rFonts w:ascii="Arial" w:hAnsi="Arial"/>
        </w:rPr>
      </w:pPr>
    </w:p>
    <w:p w14:paraId="036B686C" w14:textId="497AA25B" w:rsidR="00930D27" w:rsidRPr="002D3E9A" w:rsidRDefault="00930D27" w:rsidP="00930D27">
      <w:pPr>
        <w:spacing w:after="120"/>
        <w:contextualSpacing/>
        <w:jc w:val="both"/>
        <w:rPr>
          <w:rFonts w:ascii="Arial" w:hAnsi="Arial" w:cs="Arial"/>
        </w:rPr>
      </w:pPr>
      <w:r w:rsidRPr="002D3E9A">
        <w:rPr>
          <w:rFonts w:ascii="Arial" w:hAnsi="Arial" w:cs="Arial"/>
        </w:rPr>
        <w:t xml:space="preserve">The New York State Education Department (NYSED) is seeking proposals for the operation of the Museum Shop at the New York State Museum. Eligible bidders must have at least </w:t>
      </w:r>
      <w:r w:rsidR="00DE197C">
        <w:rPr>
          <w:rFonts w:ascii="Arial" w:hAnsi="Arial" w:cs="Arial"/>
        </w:rPr>
        <w:t>three</w:t>
      </w:r>
      <w:r w:rsidRPr="002D3E9A">
        <w:rPr>
          <w:rFonts w:ascii="Arial" w:hAnsi="Arial" w:cs="Arial"/>
        </w:rPr>
        <w:t xml:space="preserve"> (</w:t>
      </w:r>
      <w:r w:rsidR="00DE197C">
        <w:rPr>
          <w:rFonts w:ascii="Arial" w:hAnsi="Arial" w:cs="Arial"/>
        </w:rPr>
        <w:t>3</w:t>
      </w:r>
      <w:r w:rsidRPr="002D3E9A">
        <w:rPr>
          <w:rFonts w:ascii="Arial" w:hAnsi="Arial" w:cs="Arial"/>
        </w:rPr>
        <w:t xml:space="preserve">) years of experience in operating retail establishments, with at least one of their sites achieving gross sales </w:t>
      </w:r>
      <w:proofErr w:type="gramStart"/>
      <w:r w:rsidRPr="002D3E9A">
        <w:rPr>
          <w:rFonts w:ascii="Arial" w:hAnsi="Arial" w:cs="Arial"/>
        </w:rPr>
        <w:t>in excess of</w:t>
      </w:r>
      <w:proofErr w:type="gramEnd"/>
      <w:r w:rsidRPr="002D3E9A">
        <w:rPr>
          <w:rFonts w:ascii="Arial" w:hAnsi="Arial" w:cs="Arial"/>
        </w:rPr>
        <w:t xml:space="preserve"> $1 million (cumulative) during the </w:t>
      </w:r>
      <w:r w:rsidR="00DE197C">
        <w:rPr>
          <w:rFonts w:ascii="Arial" w:hAnsi="Arial" w:cs="Arial"/>
        </w:rPr>
        <w:t>three</w:t>
      </w:r>
      <w:r w:rsidRPr="002D3E9A">
        <w:rPr>
          <w:rFonts w:ascii="Arial" w:hAnsi="Arial" w:cs="Arial"/>
        </w:rPr>
        <w:t xml:space="preserve"> most recent fiscal years.  Bidders with a minimum of 3 years</w:t>
      </w:r>
      <w:r>
        <w:rPr>
          <w:rFonts w:ascii="Arial" w:hAnsi="Arial" w:cs="Arial"/>
        </w:rPr>
        <w:t xml:space="preserve">’ </w:t>
      </w:r>
      <w:r w:rsidRPr="002D3E9A">
        <w:rPr>
          <w:rFonts w:ascii="Arial" w:hAnsi="Arial" w:cs="Arial"/>
        </w:rPr>
        <w:t xml:space="preserve">experience operating a retail shop in a cultural institution are preferred.  A cultural institution is a museum, historical society, nature center, zoo, botanic garden, arboretum or aquarium. </w:t>
      </w:r>
    </w:p>
    <w:p w14:paraId="4A91A0BF" w14:textId="77777777" w:rsidR="00C64C2B" w:rsidRDefault="00C64C2B" w:rsidP="00C64C2B">
      <w:pPr>
        <w:contextualSpacing/>
        <w:jc w:val="both"/>
        <w:rPr>
          <w:rFonts w:ascii="Arial" w:hAnsi="Arial"/>
        </w:rPr>
      </w:pPr>
    </w:p>
    <w:p w14:paraId="4FD08AFD" w14:textId="77777777" w:rsidR="00211AA5" w:rsidRDefault="00211AA5" w:rsidP="00211AA5">
      <w:pPr>
        <w:contextualSpacing/>
        <w:jc w:val="both"/>
        <w:rPr>
          <w:rFonts w:ascii="Arial" w:hAnsi="Arial" w:cs="Arial"/>
          <w:bCs/>
          <w:szCs w:val="24"/>
        </w:rPr>
      </w:pPr>
      <w:r w:rsidRPr="004A3B31">
        <w:rPr>
          <w:rFonts w:ascii="Arial" w:hAnsi="Arial" w:cs="Arial"/>
          <w:bCs/>
          <w:szCs w:val="24"/>
        </w:rPr>
        <w:t>There are no M</w:t>
      </w:r>
      <w:r>
        <w:rPr>
          <w:rFonts w:ascii="Arial" w:hAnsi="Arial" w:cs="Arial"/>
          <w:bCs/>
          <w:szCs w:val="24"/>
        </w:rPr>
        <w:t>/</w:t>
      </w:r>
      <w:r w:rsidRPr="004A3B31">
        <w:rPr>
          <w:rFonts w:ascii="Arial" w:hAnsi="Arial" w:cs="Arial"/>
          <w:bCs/>
          <w:szCs w:val="24"/>
        </w:rPr>
        <w:t xml:space="preserve">WBE goals for this </w:t>
      </w:r>
      <w:r>
        <w:rPr>
          <w:rFonts w:ascii="Arial" w:hAnsi="Arial" w:cs="Arial"/>
          <w:bCs/>
          <w:szCs w:val="24"/>
        </w:rPr>
        <w:t xml:space="preserve">RFP.  </w:t>
      </w:r>
      <w:r w:rsidRPr="004A3B31">
        <w:rPr>
          <w:rFonts w:ascii="Arial" w:hAnsi="Arial" w:cs="Arial"/>
          <w:bCs/>
          <w:szCs w:val="24"/>
        </w:rPr>
        <w:t>However, as part of NYSED's commitment to utilizing M</w:t>
      </w:r>
      <w:r>
        <w:rPr>
          <w:rFonts w:ascii="Arial" w:hAnsi="Arial" w:cs="Arial"/>
          <w:bCs/>
          <w:szCs w:val="24"/>
        </w:rPr>
        <w:t>/</w:t>
      </w:r>
      <w:r w:rsidRPr="004A3B31">
        <w:rPr>
          <w:rFonts w:ascii="Arial" w:hAnsi="Arial" w:cs="Arial"/>
          <w:bCs/>
          <w:szCs w:val="24"/>
        </w:rPr>
        <w:t>WBE firms,</w:t>
      </w:r>
      <w:r>
        <w:rPr>
          <w:rFonts w:ascii="Arial" w:hAnsi="Arial" w:cs="Arial"/>
          <w:bCs/>
          <w:szCs w:val="24"/>
        </w:rPr>
        <w:t xml:space="preserve"> N</w:t>
      </w:r>
      <w:r w:rsidRPr="004A3B31">
        <w:rPr>
          <w:rFonts w:ascii="Arial" w:hAnsi="Arial" w:cs="Arial"/>
          <w:bCs/>
          <w:szCs w:val="24"/>
        </w:rPr>
        <w:t xml:space="preserve">YSED strongly encourages bidders to use </w:t>
      </w:r>
      <w:r>
        <w:rPr>
          <w:rFonts w:ascii="Arial" w:hAnsi="Arial" w:cs="Arial"/>
          <w:bCs/>
          <w:szCs w:val="24"/>
        </w:rPr>
        <w:t xml:space="preserve">New York State certified </w:t>
      </w:r>
      <w:r w:rsidRPr="004A3B31">
        <w:rPr>
          <w:rFonts w:ascii="Arial" w:hAnsi="Arial" w:cs="Arial"/>
          <w:bCs/>
          <w:szCs w:val="24"/>
        </w:rPr>
        <w:t>M</w:t>
      </w:r>
      <w:r>
        <w:rPr>
          <w:rFonts w:ascii="Arial" w:hAnsi="Arial" w:cs="Arial"/>
          <w:bCs/>
          <w:szCs w:val="24"/>
        </w:rPr>
        <w:t>/</w:t>
      </w:r>
      <w:r w:rsidRPr="004A3B31">
        <w:rPr>
          <w:rFonts w:ascii="Arial" w:hAnsi="Arial" w:cs="Arial"/>
          <w:bCs/>
          <w:szCs w:val="24"/>
        </w:rPr>
        <w:t xml:space="preserve">WBE firms </w:t>
      </w:r>
      <w:r>
        <w:rPr>
          <w:rFonts w:ascii="Arial" w:hAnsi="Arial" w:cs="Arial"/>
          <w:bCs/>
          <w:szCs w:val="24"/>
        </w:rPr>
        <w:t xml:space="preserve">as suppliers </w:t>
      </w:r>
      <w:r w:rsidRPr="004A3B31">
        <w:rPr>
          <w:rFonts w:ascii="Arial" w:hAnsi="Arial" w:cs="Arial"/>
          <w:bCs/>
          <w:szCs w:val="24"/>
        </w:rPr>
        <w:t>to the greatest extent possible.</w:t>
      </w:r>
    </w:p>
    <w:p w14:paraId="0E70F051" w14:textId="77777777" w:rsidR="002F4B8A" w:rsidRDefault="002F4B8A" w:rsidP="00C64C2B">
      <w:pPr>
        <w:jc w:val="both"/>
        <w:rPr>
          <w:rFonts w:ascii="Arial" w:hAnsi="Arial"/>
        </w:rPr>
      </w:pPr>
    </w:p>
    <w:p w14:paraId="1DC01630" w14:textId="77777777" w:rsidR="002F4B8A" w:rsidRPr="00CB22C2" w:rsidRDefault="002F4B8A" w:rsidP="002F4B8A">
      <w:pPr>
        <w:jc w:val="both"/>
        <w:rPr>
          <w:rFonts w:ascii="Arial" w:hAnsi="Arial"/>
        </w:rPr>
      </w:pPr>
      <w:r w:rsidRPr="00CB22C2">
        <w:rPr>
          <w:rFonts w:ascii="Arial" w:hAnsi="Arial"/>
        </w:rPr>
        <w:t xml:space="preserve">NYSED will award </w:t>
      </w:r>
      <w:r>
        <w:rPr>
          <w:rFonts w:ascii="Arial" w:hAnsi="Arial"/>
          <w:b/>
        </w:rPr>
        <w:t>one (1)</w:t>
      </w:r>
      <w:r w:rsidRPr="00CB22C2">
        <w:rPr>
          <w:rFonts w:ascii="Arial" w:hAnsi="Arial"/>
          <w:b/>
        </w:rPr>
        <w:t xml:space="preserve"> </w:t>
      </w:r>
      <w:r w:rsidRPr="00CB22C2">
        <w:rPr>
          <w:rFonts w:ascii="Arial" w:hAnsi="Arial"/>
        </w:rPr>
        <w:t>contract pursuant to this RFP.</w:t>
      </w:r>
      <w:r>
        <w:rPr>
          <w:rFonts w:ascii="Arial" w:hAnsi="Arial"/>
        </w:rPr>
        <w:t xml:space="preserve"> </w:t>
      </w:r>
      <w:r w:rsidRPr="00CB22C2">
        <w:rPr>
          <w:rFonts w:ascii="Arial" w:hAnsi="Arial"/>
        </w:rPr>
        <w:t xml:space="preserve">The contract resulting from this RFP will be for a term anticipated to begin </w:t>
      </w:r>
      <w:r>
        <w:rPr>
          <w:rFonts w:ascii="Arial" w:hAnsi="Arial"/>
        </w:rPr>
        <w:t>January 1, 2019</w:t>
      </w:r>
      <w:r w:rsidRPr="00CB22C2">
        <w:rPr>
          <w:rFonts w:ascii="Arial" w:hAnsi="Arial"/>
        </w:rPr>
        <w:t xml:space="preserve"> and end</w:t>
      </w:r>
      <w:r>
        <w:rPr>
          <w:rFonts w:ascii="Arial" w:hAnsi="Arial"/>
        </w:rPr>
        <w:t>,</w:t>
      </w:r>
      <w:r w:rsidRPr="00CB22C2">
        <w:rPr>
          <w:rFonts w:ascii="Arial" w:hAnsi="Arial"/>
        </w:rPr>
        <w:t xml:space="preserve"> </w:t>
      </w:r>
      <w:r>
        <w:rPr>
          <w:rFonts w:ascii="Arial" w:hAnsi="Arial"/>
        </w:rPr>
        <w:t>December 31, 202</w:t>
      </w:r>
      <w:r w:rsidR="00902496">
        <w:rPr>
          <w:rFonts w:ascii="Arial" w:hAnsi="Arial"/>
        </w:rPr>
        <w:t>3</w:t>
      </w:r>
      <w:r w:rsidRPr="00CB22C2">
        <w:rPr>
          <w:rFonts w:ascii="Arial" w:hAnsi="Arial"/>
        </w:rPr>
        <w:t>.</w:t>
      </w:r>
    </w:p>
    <w:p w14:paraId="6D200334" w14:textId="77777777" w:rsidR="00D45D8C" w:rsidRPr="00CB22C2" w:rsidRDefault="00D45D8C" w:rsidP="00D45D8C">
      <w:pPr>
        <w:jc w:val="both"/>
        <w:rPr>
          <w:rFonts w:ascii="Arial" w:hAnsi="Arial"/>
        </w:rPr>
      </w:pPr>
    </w:p>
    <w:p w14:paraId="0027E4F2" w14:textId="77777777" w:rsidR="00D45D8C" w:rsidRPr="00CB22C2" w:rsidRDefault="00D45D8C" w:rsidP="00D45D8C">
      <w:pPr>
        <w:jc w:val="both"/>
        <w:rPr>
          <w:rFonts w:ascii="Arial" w:hAnsi="Arial"/>
          <w:b/>
        </w:rPr>
      </w:pPr>
      <w:r w:rsidRPr="00CB22C2">
        <w:rPr>
          <w:rFonts w:ascii="Arial" w:hAnsi="Arial"/>
        </w:rPr>
        <w:t>Service Area</w:t>
      </w:r>
      <w:r w:rsidRPr="00CB22C2">
        <w:rPr>
          <w:rFonts w:ascii="Arial" w:hAnsi="Arial"/>
          <w:b/>
        </w:rPr>
        <w:t xml:space="preserve">: </w:t>
      </w:r>
      <w:r w:rsidR="00A53155">
        <w:rPr>
          <w:rFonts w:ascii="Arial" w:hAnsi="Arial"/>
          <w:b/>
        </w:rPr>
        <w:t>NYS Museum Shop, Albany, NY</w:t>
      </w:r>
    </w:p>
    <w:p w14:paraId="1586BF8E" w14:textId="77777777" w:rsidR="00D45D8C" w:rsidRPr="00CB22C2" w:rsidRDefault="00D45D8C" w:rsidP="00D45D8C">
      <w:pPr>
        <w:rPr>
          <w:rFonts w:ascii="Arial" w:hAnsi="Arial"/>
        </w:rPr>
      </w:pPr>
    </w:p>
    <w:p w14:paraId="6D6F616F" w14:textId="77777777" w:rsidR="00D45D8C" w:rsidRPr="00CB22C2" w:rsidRDefault="00D45D8C" w:rsidP="00D45D8C">
      <w:pPr>
        <w:rPr>
          <w:rFonts w:ascii="Arial" w:hAnsi="Arial"/>
        </w:rPr>
      </w:pPr>
      <w:r w:rsidRPr="00CB22C2">
        <w:rPr>
          <w:rFonts w:ascii="Arial" w:hAnsi="Arial"/>
          <w:b/>
        </w:rPr>
        <w:t>Mandatory Requirements</w:t>
      </w:r>
      <w:r w:rsidRPr="00CB22C2">
        <w:rPr>
          <w:rFonts w:ascii="Arial" w:hAnsi="Arial"/>
        </w:rPr>
        <w:t>:</w:t>
      </w:r>
      <w:r w:rsidR="00E7346A">
        <w:rPr>
          <w:rFonts w:ascii="Arial" w:hAnsi="Arial"/>
        </w:rPr>
        <w:t xml:space="preserve"> </w:t>
      </w:r>
      <w:r w:rsidRPr="00CB22C2">
        <w:rPr>
          <w:rFonts w:ascii="Arial" w:hAnsi="Arial"/>
        </w:rPr>
        <w:t>See Mandatory Requirements section of the RFP.</w:t>
      </w:r>
    </w:p>
    <w:p w14:paraId="64F9C608" w14:textId="77777777" w:rsidR="00D45D8C" w:rsidRPr="00CB22C2" w:rsidRDefault="00D45D8C" w:rsidP="00D45D8C">
      <w:pPr>
        <w:rPr>
          <w:rFonts w:ascii="Arial" w:hAnsi="Arial"/>
        </w:rPr>
      </w:pPr>
    </w:p>
    <w:p w14:paraId="5D2F03BC" w14:textId="2DB6D70E" w:rsidR="00D45D8C" w:rsidRPr="00CB22C2" w:rsidRDefault="00D45D8C" w:rsidP="00D45D8C">
      <w:pPr>
        <w:rPr>
          <w:rFonts w:ascii="Arial" w:hAnsi="Arial"/>
          <w:b/>
        </w:rPr>
      </w:pPr>
      <w:r w:rsidRPr="00CB22C2">
        <w:rPr>
          <w:rFonts w:ascii="Arial" w:hAnsi="Arial"/>
          <w:b/>
        </w:rPr>
        <w:t xml:space="preserve">Components contained in </w:t>
      </w:r>
      <w:r w:rsidRPr="00CB22C2">
        <w:rPr>
          <w:rFonts w:ascii="Arial" w:hAnsi="Arial"/>
          <w:b/>
          <w:bCs/>
        </w:rPr>
        <w:t>RFP Proposal #</w:t>
      </w:r>
      <w:r w:rsidR="00CC3CFD">
        <w:rPr>
          <w:rFonts w:ascii="Arial" w:hAnsi="Arial"/>
          <w:b/>
          <w:bCs/>
        </w:rPr>
        <w:t>19-005a</w:t>
      </w:r>
      <w:r w:rsidRPr="00CB22C2">
        <w:rPr>
          <w:rFonts w:ascii="Arial" w:hAnsi="Arial"/>
        </w:rPr>
        <w:t xml:space="preserve"> </w:t>
      </w:r>
      <w:r w:rsidRPr="00CB22C2">
        <w:rPr>
          <w:rFonts w:ascii="Arial" w:hAnsi="Arial"/>
          <w:b/>
        </w:rPr>
        <w:t>are as follows:</w:t>
      </w:r>
    </w:p>
    <w:p w14:paraId="6FAF3389" w14:textId="77777777" w:rsidR="00D45D8C" w:rsidRPr="00CB22C2" w:rsidRDefault="00D45D8C" w:rsidP="00D45D8C">
      <w:pPr>
        <w:rPr>
          <w:rFonts w:ascii="Arial" w:hAnsi="Arial"/>
        </w:rPr>
      </w:pPr>
    </w:p>
    <w:p w14:paraId="2F5912B8" w14:textId="77777777" w:rsidR="00D45D8C" w:rsidRPr="00CB22C2" w:rsidRDefault="00D45D8C" w:rsidP="00D45D8C">
      <w:pPr>
        <w:numPr>
          <w:ilvl w:val="0"/>
          <w:numId w:val="1"/>
        </w:numPr>
        <w:ind w:hanging="720"/>
        <w:rPr>
          <w:rFonts w:ascii="Arial" w:hAnsi="Arial"/>
        </w:rPr>
      </w:pPr>
      <w:r w:rsidRPr="00CB22C2">
        <w:rPr>
          <w:rFonts w:ascii="Arial" w:hAnsi="Arial"/>
        </w:rPr>
        <w:t xml:space="preserve">Description </w:t>
      </w:r>
      <w:r w:rsidR="00A53155">
        <w:rPr>
          <w:rFonts w:ascii="Arial" w:hAnsi="Arial"/>
        </w:rPr>
        <w:t>o</w:t>
      </w:r>
      <w:r w:rsidRPr="00CB22C2">
        <w:rPr>
          <w:rFonts w:ascii="Arial" w:hAnsi="Arial"/>
        </w:rPr>
        <w:t xml:space="preserve">f Services </w:t>
      </w:r>
      <w:r w:rsidR="00D16292" w:rsidRPr="00CB22C2">
        <w:rPr>
          <w:rFonts w:ascii="Arial" w:hAnsi="Arial"/>
        </w:rPr>
        <w:t>to</w:t>
      </w:r>
      <w:r w:rsidRPr="00CB22C2">
        <w:rPr>
          <w:rFonts w:ascii="Arial" w:hAnsi="Arial"/>
        </w:rPr>
        <w:t xml:space="preserve"> </w:t>
      </w:r>
      <w:r w:rsidR="00A76402">
        <w:rPr>
          <w:rFonts w:ascii="Arial" w:hAnsi="Arial"/>
        </w:rPr>
        <w:t>b</w:t>
      </w:r>
      <w:r w:rsidRPr="00CB22C2">
        <w:rPr>
          <w:rFonts w:ascii="Arial" w:hAnsi="Arial"/>
        </w:rPr>
        <w:t>e Performed</w:t>
      </w:r>
    </w:p>
    <w:p w14:paraId="072FF1BE" w14:textId="77777777" w:rsidR="00D45D8C" w:rsidRPr="00CB22C2" w:rsidRDefault="00D45D8C" w:rsidP="00D45D8C">
      <w:pPr>
        <w:numPr>
          <w:ilvl w:val="0"/>
          <w:numId w:val="1"/>
        </w:numPr>
        <w:ind w:hanging="720"/>
        <w:rPr>
          <w:rFonts w:ascii="Arial" w:hAnsi="Arial"/>
        </w:rPr>
      </w:pPr>
      <w:r w:rsidRPr="00CB22C2">
        <w:rPr>
          <w:rFonts w:ascii="Arial" w:hAnsi="Arial"/>
        </w:rPr>
        <w:t>Submission</w:t>
      </w:r>
    </w:p>
    <w:p w14:paraId="5559B1C8" w14:textId="77777777" w:rsidR="00D45D8C" w:rsidRPr="00CB22C2" w:rsidRDefault="00D45D8C" w:rsidP="00D45D8C">
      <w:pPr>
        <w:numPr>
          <w:ilvl w:val="0"/>
          <w:numId w:val="1"/>
        </w:numPr>
        <w:ind w:hanging="720"/>
        <w:rPr>
          <w:rFonts w:ascii="Arial" w:hAnsi="Arial"/>
        </w:rPr>
      </w:pPr>
      <w:r w:rsidRPr="00CB22C2">
        <w:rPr>
          <w:rFonts w:ascii="Arial" w:hAnsi="Arial"/>
        </w:rPr>
        <w:t>Evaluation Criteria and Method of Award</w:t>
      </w:r>
    </w:p>
    <w:p w14:paraId="6D06227D" w14:textId="77777777" w:rsidR="00D45D8C" w:rsidRPr="00CB22C2" w:rsidRDefault="00D45D8C" w:rsidP="00D45D8C">
      <w:pPr>
        <w:numPr>
          <w:ilvl w:val="0"/>
          <w:numId w:val="1"/>
        </w:numPr>
        <w:ind w:hanging="720"/>
        <w:rPr>
          <w:rFonts w:ascii="Arial" w:hAnsi="Arial"/>
        </w:rPr>
      </w:pPr>
      <w:r w:rsidRPr="00CB22C2">
        <w:rPr>
          <w:rFonts w:ascii="Arial" w:hAnsi="Arial"/>
        </w:rPr>
        <w:t>Assurances</w:t>
      </w:r>
    </w:p>
    <w:p w14:paraId="1F6617A3" w14:textId="77777777" w:rsidR="00D45D8C" w:rsidRPr="00CB22C2" w:rsidRDefault="00D45D8C" w:rsidP="00D45D8C">
      <w:pPr>
        <w:numPr>
          <w:ilvl w:val="0"/>
          <w:numId w:val="1"/>
        </w:numPr>
        <w:ind w:hanging="720"/>
        <w:rPr>
          <w:rFonts w:ascii="Arial" w:hAnsi="Arial"/>
        </w:rPr>
      </w:pPr>
      <w:r w:rsidRPr="00CB22C2">
        <w:rPr>
          <w:rFonts w:ascii="Arial" w:hAnsi="Arial"/>
        </w:rPr>
        <w:t>Submission Documents (separate document)</w:t>
      </w:r>
    </w:p>
    <w:p w14:paraId="2AA5965E" w14:textId="77777777" w:rsidR="00D45D8C" w:rsidRPr="00CB22C2" w:rsidRDefault="00D45D8C" w:rsidP="00D45D8C">
      <w:pPr>
        <w:rPr>
          <w:rFonts w:ascii="Arial" w:hAnsi="Arial"/>
        </w:rPr>
      </w:pPr>
    </w:p>
    <w:p w14:paraId="1122B819" w14:textId="78E9DBFA" w:rsidR="000A418E" w:rsidRDefault="00D45D8C" w:rsidP="00D45D8C">
      <w:pPr>
        <w:pStyle w:val="p4"/>
        <w:widowControl/>
        <w:tabs>
          <w:tab w:val="clear" w:pos="720"/>
        </w:tabs>
        <w:spacing w:line="240" w:lineRule="auto"/>
        <w:rPr>
          <w:rFonts w:ascii="Arial" w:hAnsi="Arial"/>
        </w:rPr>
      </w:pPr>
      <w:r w:rsidRPr="002D3E9A">
        <w:rPr>
          <w:rFonts w:ascii="Arial" w:hAnsi="Arial"/>
        </w:rPr>
        <w:t xml:space="preserve">Questions regarding the request must be submitted by E-mail to </w:t>
      </w:r>
      <w:hyperlink r:id="rId8" w:history="1">
        <w:r w:rsidR="00894A07" w:rsidRPr="002305FD">
          <w:rPr>
            <w:rStyle w:val="Hyperlink"/>
            <w:rFonts w:ascii="Arial" w:hAnsi="Arial"/>
            <w:b/>
          </w:rPr>
          <w:t>ocerfi@nysed.gov</w:t>
        </w:r>
      </w:hyperlink>
      <w:r w:rsidR="00A53155" w:rsidRPr="002D3E9A">
        <w:rPr>
          <w:rFonts w:ascii="Arial" w:hAnsi="Arial"/>
          <w:b/>
        </w:rPr>
        <w:t xml:space="preserve"> </w:t>
      </w:r>
      <w:r w:rsidRPr="002D3E9A">
        <w:rPr>
          <w:rFonts w:ascii="Arial" w:hAnsi="Arial"/>
        </w:rPr>
        <w:t>no later</w:t>
      </w:r>
      <w:r w:rsidRPr="00CB22C2">
        <w:rPr>
          <w:rFonts w:ascii="Arial" w:hAnsi="Arial"/>
        </w:rPr>
        <w:t xml:space="preserve"> than the close of </w:t>
      </w:r>
      <w:r w:rsidRPr="002D3E9A">
        <w:rPr>
          <w:rFonts w:ascii="Arial" w:hAnsi="Arial"/>
        </w:rPr>
        <w:t xml:space="preserve">business </w:t>
      </w:r>
      <w:r w:rsidR="00E11BE4">
        <w:rPr>
          <w:rFonts w:ascii="Arial" w:hAnsi="Arial"/>
        </w:rPr>
        <w:t>Septem</w:t>
      </w:r>
      <w:bookmarkStart w:id="0" w:name="_GoBack"/>
      <w:bookmarkEnd w:id="0"/>
      <w:r w:rsidR="00E11BE4">
        <w:rPr>
          <w:rFonts w:ascii="Arial" w:hAnsi="Arial"/>
        </w:rPr>
        <w:t>ber</w:t>
      </w:r>
      <w:r w:rsidR="00E11BE4" w:rsidRPr="002305FD">
        <w:rPr>
          <w:rFonts w:ascii="Arial" w:hAnsi="Arial"/>
        </w:rPr>
        <w:t xml:space="preserve"> </w:t>
      </w:r>
      <w:r w:rsidR="00E11BE4">
        <w:rPr>
          <w:rFonts w:ascii="Arial" w:hAnsi="Arial"/>
        </w:rPr>
        <w:t>28</w:t>
      </w:r>
      <w:r w:rsidR="00A53155" w:rsidRPr="002305FD">
        <w:rPr>
          <w:rFonts w:ascii="Arial" w:hAnsi="Arial"/>
        </w:rPr>
        <w:t>, 2018</w:t>
      </w:r>
      <w:r w:rsidRPr="002D3E9A">
        <w:rPr>
          <w:rFonts w:ascii="Arial" w:hAnsi="Arial"/>
        </w:rPr>
        <w:t>.</w:t>
      </w:r>
      <w:r w:rsidR="00E7346A" w:rsidRPr="002D3E9A">
        <w:rPr>
          <w:rFonts w:ascii="Arial" w:hAnsi="Arial"/>
        </w:rPr>
        <w:t xml:space="preserve"> </w:t>
      </w:r>
      <w:r w:rsidRPr="002D3E9A">
        <w:rPr>
          <w:rFonts w:ascii="Arial" w:hAnsi="Arial"/>
        </w:rPr>
        <w:t xml:space="preserve">Questions regarding this request should be </w:t>
      </w:r>
      <w:r w:rsidRPr="00593AE3">
        <w:rPr>
          <w:rFonts w:ascii="Arial" w:hAnsi="Arial"/>
        </w:rPr>
        <w:t xml:space="preserve">identified as </w:t>
      </w:r>
      <w:r w:rsidR="003429FD">
        <w:rPr>
          <w:rFonts w:ascii="Arial" w:hAnsi="Arial"/>
        </w:rPr>
        <w:t xml:space="preserve">either </w:t>
      </w:r>
      <w:r w:rsidRPr="00593AE3">
        <w:rPr>
          <w:rFonts w:ascii="Arial" w:hAnsi="Arial"/>
        </w:rPr>
        <w:t>Program</w:t>
      </w:r>
      <w:r w:rsidR="003429FD">
        <w:rPr>
          <w:rFonts w:ascii="Arial" w:hAnsi="Arial"/>
        </w:rPr>
        <w:t xml:space="preserve"> or</w:t>
      </w:r>
      <w:r w:rsidRPr="00593AE3">
        <w:rPr>
          <w:rFonts w:ascii="Arial" w:hAnsi="Arial"/>
        </w:rPr>
        <w:t xml:space="preserve"> Fiscal</w:t>
      </w:r>
      <w:r w:rsidR="003429FD">
        <w:rPr>
          <w:rFonts w:ascii="Arial" w:hAnsi="Arial"/>
        </w:rPr>
        <w:t>.</w:t>
      </w:r>
      <w:r w:rsidR="00E7346A" w:rsidRPr="005247F2">
        <w:rPr>
          <w:rFonts w:ascii="Arial" w:hAnsi="Arial"/>
        </w:rPr>
        <w:t xml:space="preserve"> </w:t>
      </w:r>
      <w:r w:rsidR="00CC7097">
        <w:rPr>
          <w:rFonts w:ascii="Arial" w:hAnsi="Arial"/>
        </w:rPr>
        <w:t>A</w:t>
      </w:r>
      <w:r w:rsidRPr="00197211">
        <w:rPr>
          <w:rFonts w:ascii="Arial" w:hAnsi="Arial"/>
        </w:rPr>
        <w:t xml:space="preserve"> Questions and Answers Summary will be posted </w:t>
      </w:r>
      <w:r w:rsidRPr="002D3E9A">
        <w:rPr>
          <w:rFonts w:ascii="Arial" w:hAnsi="Arial" w:cs="Arial"/>
        </w:rPr>
        <w:t xml:space="preserve">to </w:t>
      </w:r>
      <w:hyperlink r:id="rId9" w:history="1">
        <w:r w:rsidR="002F4B8A" w:rsidRPr="0085409C">
          <w:rPr>
            <w:rStyle w:val="Hyperlink"/>
            <w:rFonts w:ascii="Arial" w:hAnsi="Arial" w:cs="Arial"/>
          </w:rPr>
          <w:t>www.oce.nysed.gov/shoprfp/</w:t>
        </w:r>
      </w:hyperlink>
      <w:r w:rsidR="002F4B8A">
        <w:rPr>
          <w:rFonts w:ascii="Arial" w:hAnsi="Arial" w:cs="Arial"/>
        </w:rPr>
        <w:t xml:space="preserve"> </w:t>
      </w:r>
      <w:r w:rsidRPr="002D3E9A">
        <w:rPr>
          <w:rFonts w:ascii="Arial" w:hAnsi="Arial"/>
        </w:rPr>
        <w:t xml:space="preserve">no later than </w:t>
      </w:r>
      <w:r w:rsidR="00E11BE4">
        <w:rPr>
          <w:rFonts w:ascii="Arial" w:hAnsi="Arial"/>
        </w:rPr>
        <w:t>October 5</w:t>
      </w:r>
      <w:r w:rsidR="00A53155" w:rsidRPr="002305FD">
        <w:rPr>
          <w:rFonts w:ascii="Arial" w:hAnsi="Arial"/>
        </w:rPr>
        <w:t>, 2018</w:t>
      </w:r>
      <w:r w:rsidR="008565F0" w:rsidRPr="002D3E9A">
        <w:rPr>
          <w:rFonts w:ascii="Arial" w:hAnsi="Arial"/>
        </w:rPr>
        <w:t xml:space="preserve">.  </w:t>
      </w:r>
    </w:p>
    <w:p w14:paraId="7B79772B" w14:textId="77777777" w:rsidR="000A418E" w:rsidRDefault="000A418E" w:rsidP="00D45D8C">
      <w:pPr>
        <w:pStyle w:val="p4"/>
        <w:widowControl/>
        <w:tabs>
          <w:tab w:val="clear" w:pos="720"/>
        </w:tabs>
        <w:spacing w:line="240" w:lineRule="auto"/>
        <w:rPr>
          <w:rFonts w:ascii="Arial" w:hAnsi="Arial"/>
        </w:rPr>
      </w:pPr>
    </w:p>
    <w:p w14:paraId="42527CE5" w14:textId="6F77A727" w:rsidR="000A418E" w:rsidRDefault="000A418E" w:rsidP="00D45D8C">
      <w:pPr>
        <w:pStyle w:val="p4"/>
        <w:widowControl/>
        <w:tabs>
          <w:tab w:val="clear" w:pos="720"/>
        </w:tabs>
        <w:spacing w:line="240" w:lineRule="auto"/>
        <w:rPr>
          <w:rFonts w:ascii="Arial" w:hAnsi="Arial" w:cs="Arial"/>
        </w:rPr>
      </w:pPr>
      <w:r w:rsidRPr="008677DA">
        <w:rPr>
          <w:rFonts w:ascii="Arial" w:hAnsi="Arial" w:cs="Arial"/>
        </w:rPr>
        <w:t xml:space="preserve">Prospective bidders are encouraged to arrange for a tour of the New York State Museum Shop by contacting </w:t>
      </w:r>
      <w:hyperlink r:id="rId10" w:history="1">
        <w:r w:rsidRPr="008677DA">
          <w:rPr>
            <w:rStyle w:val="Hyperlink"/>
            <w:rFonts w:ascii="Arial" w:hAnsi="Arial" w:cs="Arial"/>
          </w:rPr>
          <w:t>nysmexhibits@nysed.gov</w:t>
        </w:r>
      </w:hyperlink>
      <w:r w:rsidRPr="008677DA">
        <w:rPr>
          <w:rFonts w:ascii="Arial" w:hAnsi="Arial" w:cs="Arial"/>
        </w:rPr>
        <w:t xml:space="preserve">. </w:t>
      </w:r>
      <w:r w:rsidR="00234DE0">
        <w:rPr>
          <w:rFonts w:ascii="Arial" w:hAnsi="Arial" w:cs="Arial"/>
        </w:rPr>
        <w:t>Otherwise, b</w:t>
      </w:r>
      <w:r w:rsidRPr="008677DA">
        <w:rPr>
          <w:rFonts w:ascii="Arial" w:hAnsi="Arial" w:cs="Arial"/>
        </w:rPr>
        <w:t xml:space="preserve">idders can visit the Museum and Museum Shop on their own accord during normal museum hours.  If bidders choose to visit on their own, storage areas will not be accessible.  Questions relating to this RFP will not be answered on the premises. Instead, bidders need to submit their questions to the email box above by </w:t>
      </w:r>
      <w:r>
        <w:rPr>
          <w:rFonts w:ascii="Arial" w:hAnsi="Arial" w:cs="Arial"/>
        </w:rPr>
        <w:t>September</w:t>
      </w:r>
      <w:r w:rsidRPr="008677DA">
        <w:rPr>
          <w:rFonts w:ascii="Arial" w:hAnsi="Arial" w:cs="Arial"/>
        </w:rPr>
        <w:t xml:space="preserve"> </w:t>
      </w:r>
      <w:r>
        <w:rPr>
          <w:rFonts w:ascii="Arial" w:hAnsi="Arial" w:cs="Arial"/>
        </w:rPr>
        <w:t>28</w:t>
      </w:r>
      <w:r w:rsidRPr="008677DA">
        <w:rPr>
          <w:rFonts w:ascii="Arial" w:hAnsi="Arial" w:cs="Arial"/>
        </w:rPr>
        <w:t>, 2018</w:t>
      </w:r>
      <w:r>
        <w:rPr>
          <w:rFonts w:ascii="Arial" w:hAnsi="Arial" w:cs="Arial"/>
        </w:rPr>
        <w:t>.</w:t>
      </w:r>
    </w:p>
    <w:p w14:paraId="39450E8B" w14:textId="77777777" w:rsidR="000A418E" w:rsidRDefault="000A418E" w:rsidP="00D45D8C">
      <w:pPr>
        <w:pStyle w:val="p4"/>
        <w:widowControl/>
        <w:tabs>
          <w:tab w:val="clear" w:pos="720"/>
        </w:tabs>
        <w:spacing w:line="240" w:lineRule="auto"/>
        <w:rPr>
          <w:rFonts w:ascii="Arial" w:hAnsi="Arial"/>
        </w:rPr>
      </w:pPr>
    </w:p>
    <w:p w14:paraId="2D8658EF" w14:textId="7BFD5FD6" w:rsidR="00D45D8C" w:rsidRPr="00CB22C2" w:rsidRDefault="004F0BC8" w:rsidP="00D45D8C">
      <w:pPr>
        <w:pStyle w:val="p4"/>
        <w:widowControl/>
        <w:tabs>
          <w:tab w:val="clear" w:pos="720"/>
        </w:tabs>
        <w:spacing w:line="240" w:lineRule="auto"/>
        <w:rPr>
          <w:rFonts w:ascii="Arial" w:hAnsi="Arial"/>
          <w:b/>
          <w:bCs/>
        </w:rPr>
      </w:pPr>
      <w:r w:rsidRPr="002D3E9A">
        <w:rPr>
          <w:rFonts w:ascii="Arial" w:hAnsi="Arial"/>
        </w:rPr>
        <w:t xml:space="preserve">The </w:t>
      </w:r>
      <w:r w:rsidRPr="00CB22C2">
        <w:rPr>
          <w:rFonts w:ascii="Arial" w:hAnsi="Arial"/>
        </w:rPr>
        <w:t>following are the designated contacts for this procurement:</w:t>
      </w:r>
    </w:p>
    <w:p w14:paraId="160E98ED" w14:textId="77777777" w:rsidR="00D16292" w:rsidRDefault="00D16292" w:rsidP="00D45D8C">
      <w:pPr>
        <w:pStyle w:val="p4"/>
        <w:widowControl/>
        <w:tabs>
          <w:tab w:val="clear" w:pos="720"/>
        </w:tabs>
        <w:spacing w:line="240" w:lineRule="auto"/>
        <w:rPr>
          <w:rFonts w:ascii="Arial" w:hAnsi="Arial"/>
          <w:b/>
          <w:bCs/>
        </w:rPr>
      </w:pPr>
    </w:p>
    <w:tbl>
      <w:tblPr>
        <w:tblW w:w="6750" w:type="dxa"/>
        <w:tblInd w:w="1530" w:type="dxa"/>
        <w:tblLayout w:type="fixed"/>
        <w:tblLook w:val="0000" w:firstRow="0" w:lastRow="0" w:firstColumn="0" w:lastColumn="0" w:noHBand="0" w:noVBand="0"/>
      </w:tblPr>
      <w:tblGrid>
        <w:gridCol w:w="4320"/>
        <w:gridCol w:w="2430"/>
      </w:tblGrid>
      <w:tr w:rsidR="003A0922" w:rsidRPr="00CB22C2" w14:paraId="334F45C6" w14:textId="77777777" w:rsidTr="002D38F8">
        <w:tc>
          <w:tcPr>
            <w:tcW w:w="4320" w:type="dxa"/>
          </w:tcPr>
          <w:p w14:paraId="490D763E" w14:textId="77777777" w:rsidR="003A0922" w:rsidRDefault="003A0922" w:rsidP="00221C3D">
            <w:pPr>
              <w:rPr>
                <w:rFonts w:ascii="Arial" w:hAnsi="Arial"/>
                <w:b/>
                <w:u w:val="single"/>
              </w:rPr>
            </w:pPr>
            <w:r w:rsidRPr="00CB22C2">
              <w:rPr>
                <w:rFonts w:ascii="Arial" w:hAnsi="Arial"/>
                <w:b/>
                <w:u w:val="single"/>
              </w:rPr>
              <w:lastRenderedPageBreak/>
              <w:t>Program Matters</w:t>
            </w:r>
          </w:p>
          <w:p w14:paraId="247E0091" w14:textId="77777777" w:rsidR="003A0922" w:rsidRDefault="003A0922" w:rsidP="00221C3D">
            <w:pPr>
              <w:rPr>
                <w:rFonts w:ascii="Arial" w:hAnsi="Arial"/>
                <w:b/>
              </w:rPr>
            </w:pPr>
            <w:r>
              <w:rPr>
                <w:rFonts w:ascii="Arial" w:hAnsi="Arial"/>
                <w:b/>
              </w:rPr>
              <w:t>Erin Zielinski</w:t>
            </w:r>
          </w:p>
          <w:p w14:paraId="10E87E90" w14:textId="77777777" w:rsidR="003A0922" w:rsidRDefault="00234DE0" w:rsidP="00221C3D">
            <w:pPr>
              <w:rPr>
                <w:rFonts w:ascii="Arial" w:hAnsi="Arial"/>
                <w:b/>
              </w:rPr>
            </w:pPr>
            <w:hyperlink r:id="rId11" w:history="1">
              <w:r w:rsidR="003A0922" w:rsidRPr="00894A07">
                <w:rPr>
                  <w:rStyle w:val="Hyperlink"/>
                  <w:rFonts w:ascii="Arial" w:hAnsi="Arial"/>
                  <w:b/>
                </w:rPr>
                <w:t>ocerfi@nysed.gov</w:t>
              </w:r>
            </w:hyperlink>
          </w:p>
          <w:p w14:paraId="424C2385" w14:textId="77777777" w:rsidR="003A0922" w:rsidRPr="00CB22C2" w:rsidRDefault="003A0922" w:rsidP="00221C3D">
            <w:pPr>
              <w:rPr>
                <w:rFonts w:ascii="Arial" w:hAnsi="Arial"/>
                <w:b/>
              </w:rPr>
            </w:pPr>
          </w:p>
        </w:tc>
        <w:tc>
          <w:tcPr>
            <w:tcW w:w="2430" w:type="dxa"/>
          </w:tcPr>
          <w:p w14:paraId="7DFB6A8C" w14:textId="77777777" w:rsidR="003A0922" w:rsidRPr="008202B7" w:rsidRDefault="003A0922" w:rsidP="00221C3D">
            <w:pPr>
              <w:rPr>
                <w:rFonts w:ascii="Arial" w:hAnsi="Arial"/>
                <w:b/>
                <w:u w:val="single"/>
              </w:rPr>
            </w:pPr>
            <w:r w:rsidRPr="008202B7">
              <w:rPr>
                <w:rFonts w:ascii="Arial" w:hAnsi="Arial"/>
                <w:b/>
                <w:u w:val="single"/>
              </w:rPr>
              <w:t>Fiscal Matters</w:t>
            </w:r>
          </w:p>
          <w:p w14:paraId="313376C5" w14:textId="77777777" w:rsidR="003A0922" w:rsidRPr="00D16292" w:rsidRDefault="003A0922" w:rsidP="00221C3D">
            <w:pPr>
              <w:rPr>
                <w:rFonts w:ascii="Arial" w:hAnsi="Arial"/>
                <w:b/>
              </w:rPr>
            </w:pPr>
            <w:r>
              <w:rPr>
                <w:rFonts w:ascii="Arial" w:hAnsi="Arial"/>
                <w:b/>
              </w:rPr>
              <w:t>Adam Kutryb</w:t>
            </w:r>
          </w:p>
          <w:p w14:paraId="1E602B6D" w14:textId="77777777" w:rsidR="003A0922" w:rsidRPr="00D16292" w:rsidRDefault="00234DE0" w:rsidP="00221C3D">
            <w:pPr>
              <w:rPr>
                <w:rFonts w:ascii="Arial" w:hAnsi="Arial"/>
                <w:b/>
              </w:rPr>
            </w:pPr>
            <w:hyperlink r:id="rId12" w:history="1">
              <w:r w:rsidR="003A0922" w:rsidRPr="00894A07">
                <w:rPr>
                  <w:rStyle w:val="Hyperlink"/>
                  <w:rFonts w:ascii="Arial" w:hAnsi="Arial"/>
                  <w:b/>
                </w:rPr>
                <w:t>ocerfi@nysed.gov</w:t>
              </w:r>
            </w:hyperlink>
          </w:p>
          <w:p w14:paraId="6A6EAF7D" w14:textId="77777777" w:rsidR="003A0922" w:rsidRPr="008202B7" w:rsidRDefault="003A0922" w:rsidP="00221C3D">
            <w:pPr>
              <w:rPr>
                <w:rFonts w:ascii="Arial" w:hAnsi="Arial"/>
                <w:b/>
              </w:rPr>
            </w:pPr>
          </w:p>
        </w:tc>
      </w:tr>
    </w:tbl>
    <w:p w14:paraId="03347DF9" w14:textId="3EA9080C"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 xml:space="preserve">The following documents must be submitted </w:t>
      </w:r>
      <w:r w:rsidRPr="00CB22C2">
        <w:rPr>
          <w:rFonts w:ascii="Arial" w:hAnsi="Arial" w:cs="Arial"/>
        </w:rPr>
        <w:t xml:space="preserve">in separately sealed envelopes, as detailed in the Submission section of the RFP, </w:t>
      </w:r>
      <w:r w:rsidRPr="00CB22C2">
        <w:rPr>
          <w:rFonts w:ascii="Arial" w:hAnsi="Arial"/>
        </w:rPr>
        <w:t xml:space="preserve">and be received at NYSED no later than </w:t>
      </w:r>
      <w:r w:rsidR="00E11BE4">
        <w:rPr>
          <w:rFonts w:ascii="Arial" w:hAnsi="Arial"/>
          <w:b/>
        </w:rPr>
        <w:t>October</w:t>
      </w:r>
      <w:r w:rsidR="004A5B70">
        <w:rPr>
          <w:rFonts w:ascii="Arial" w:hAnsi="Arial"/>
          <w:b/>
        </w:rPr>
        <w:t xml:space="preserve"> </w:t>
      </w:r>
      <w:r w:rsidR="00052A2C" w:rsidRPr="002305FD">
        <w:rPr>
          <w:rFonts w:ascii="Arial" w:hAnsi="Arial"/>
          <w:b/>
        </w:rPr>
        <w:t>1</w:t>
      </w:r>
      <w:r w:rsidR="00E11BE4">
        <w:rPr>
          <w:rFonts w:ascii="Arial" w:hAnsi="Arial"/>
          <w:b/>
        </w:rPr>
        <w:t>2</w:t>
      </w:r>
      <w:r w:rsidR="00052A2C" w:rsidRPr="002305FD">
        <w:rPr>
          <w:rFonts w:ascii="Arial" w:hAnsi="Arial"/>
          <w:b/>
        </w:rPr>
        <w:t>, 2018</w:t>
      </w:r>
      <w:r w:rsidRPr="002305FD">
        <w:rPr>
          <w:rFonts w:ascii="Arial" w:hAnsi="Arial"/>
        </w:rPr>
        <w:t xml:space="preserve"> </w:t>
      </w:r>
      <w:r w:rsidRPr="002305FD">
        <w:rPr>
          <w:rFonts w:ascii="Arial" w:hAnsi="Arial"/>
          <w:b/>
        </w:rPr>
        <w:t>by 3:00 PM</w:t>
      </w:r>
      <w:r w:rsidRPr="002305FD">
        <w:rPr>
          <w:rFonts w:ascii="Arial" w:hAnsi="Arial"/>
        </w:rPr>
        <w:t>:</w:t>
      </w:r>
    </w:p>
    <w:p w14:paraId="0FD1600C" w14:textId="77777777" w:rsidR="00D45D8C" w:rsidRPr="00CB22C2" w:rsidRDefault="00D45D8C" w:rsidP="00D45D8C">
      <w:pPr>
        <w:pStyle w:val="p4"/>
        <w:widowControl/>
        <w:tabs>
          <w:tab w:val="clear" w:pos="720"/>
        </w:tabs>
        <w:spacing w:line="240" w:lineRule="auto"/>
        <w:rPr>
          <w:rFonts w:ascii="Arial" w:hAnsi="Arial"/>
        </w:rPr>
      </w:pPr>
    </w:p>
    <w:p w14:paraId="6E5E74BD" w14:textId="75A68282" w:rsidR="004F0BC8" w:rsidRPr="002F4B8A" w:rsidRDefault="004F0BC8" w:rsidP="0041264D">
      <w:pPr>
        <w:pStyle w:val="ListParagraph"/>
        <w:numPr>
          <w:ilvl w:val="0"/>
          <w:numId w:val="15"/>
        </w:numPr>
        <w:rPr>
          <w:rFonts w:ascii="Arial" w:hAnsi="Arial" w:cs="Arial"/>
        </w:rPr>
      </w:pPr>
      <w:r w:rsidRPr="0041264D">
        <w:rPr>
          <w:rFonts w:ascii="Arial" w:hAnsi="Arial" w:cs="Arial"/>
        </w:rPr>
        <w:t xml:space="preserve">Submission Documents labeled </w:t>
      </w:r>
      <w:r w:rsidRPr="0041264D">
        <w:rPr>
          <w:rFonts w:ascii="Arial" w:hAnsi="Arial" w:cs="Arial"/>
          <w:b/>
        </w:rPr>
        <w:t xml:space="preserve">Submission </w:t>
      </w:r>
      <w:r w:rsidR="00A276FA" w:rsidRPr="0041264D">
        <w:rPr>
          <w:rFonts w:ascii="Arial" w:hAnsi="Arial" w:cs="Arial"/>
          <w:b/>
        </w:rPr>
        <w:t>Documents</w:t>
      </w:r>
      <w:r w:rsidRPr="0041264D">
        <w:rPr>
          <w:rFonts w:ascii="Arial" w:hAnsi="Arial" w:cs="Arial"/>
          <w:b/>
        </w:rPr>
        <w:t xml:space="preserve"> - </w:t>
      </w:r>
      <w:r w:rsidRPr="002305FD">
        <w:rPr>
          <w:rFonts w:ascii="Arial" w:hAnsi="Arial" w:cs="Arial"/>
          <w:b/>
        </w:rPr>
        <w:t>RFP #</w:t>
      </w:r>
      <w:r w:rsidR="00CC3CFD">
        <w:rPr>
          <w:rFonts w:ascii="Arial" w:hAnsi="Arial" w:cs="Arial"/>
          <w:b/>
        </w:rPr>
        <w:t>19-005a</w:t>
      </w:r>
      <w:r w:rsidRPr="002305FD">
        <w:rPr>
          <w:rFonts w:ascii="Arial" w:hAnsi="Arial" w:cs="Arial"/>
          <w:b/>
        </w:rPr>
        <w:t xml:space="preserve"> </w:t>
      </w:r>
      <w:r w:rsidRPr="002F4B8A">
        <w:rPr>
          <w:rFonts w:ascii="Arial" w:hAnsi="Arial" w:cs="Arial"/>
          <w:b/>
        </w:rPr>
        <w:t>Do Not Open</w:t>
      </w:r>
    </w:p>
    <w:p w14:paraId="38B17956" w14:textId="0FE9A061" w:rsidR="00D45D8C" w:rsidRPr="002F4B8A" w:rsidRDefault="00D45D8C" w:rsidP="0041264D">
      <w:pPr>
        <w:pStyle w:val="ListParagraph"/>
        <w:numPr>
          <w:ilvl w:val="0"/>
          <w:numId w:val="15"/>
        </w:numPr>
        <w:rPr>
          <w:rFonts w:ascii="Arial" w:hAnsi="Arial" w:cs="Arial"/>
          <w:sz w:val="23"/>
          <w:szCs w:val="23"/>
        </w:rPr>
      </w:pPr>
      <w:r w:rsidRPr="003E73DD">
        <w:rPr>
          <w:rFonts w:ascii="Arial" w:hAnsi="Arial" w:cs="Arial"/>
        </w:rPr>
        <w:t>Technical Proposal labeled</w:t>
      </w:r>
      <w:r w:rsidRPr="003E73DD">
        <w:rPr>
          <w:rFonts w:ascii="Arial" w:hAnsi="Arial" w:cs="Arial"/>
          <w:sz w:val="23"/>
          <w:szCs w:val="23"/>
        </w:rPr>
        <w:t xml:space="preserve"> </w:t>
      </w:r>
      <w:r w:rsidRPr="003E73DD">
        <w:rPr>
          <w:rFonts w:ascii="Arial" w:hAnsi="Arial" w:cs="Arial"/>
          <w:b/>
        </w:rPr>
        <w:t xml:space="preserve">Technical Proposal - </w:t>
      </w:r>
      <w:r w:rsidRPr="002305FD">
        <w:rPr>
          <w:rFonts w:ascii="Arial" w:hAnsi="Arial" w:cs="Arial"/>
          <w:b/>
        </w:rPr>
        <w:t>RFP #</w:t>
      </w:r>
      <w:r w:rsidR="00CC3CFD">
        <w:rPr>
          <w:rFonts w:ascii="Arial" w:hAnsi="Arial" w:cs="Arial"/>
          <w:b/>
        </w:rPr>
        <w:t>19-005a</w:t>
      </w:r>
      <w:r w:rsidRPr="002305FD">
        <w:rPr>
          <w:rFonts w:ascii="Arial" w:hAnsi="Arial" w:cs="Arial"/>
          <w:b/>
        </w:rPr>
        <w:t xml:space="preserve"> </w:t>
      </w:r>
      <w:r w:rsidRPr="002F4B8A">
        <w:rPr>
          <w:rFonts w:ascii="Arial" w:hAnsi="Arial" w:cs="Arial"/>
          <w:b/>
        </w:rPr>
        <w:t>Do Not Open</w:t>
      </w:r>
    </w:p>
    <w:p w14:paraId="0B88A9B1" w14:textId="10BA5320" w:rsidR="00D45D8C" w:rsidRPr="002F4B8A" w:rsidRDefault="005D3C62" w:rsidP="0041264D">
      <w:pPr>
        <w:pStyle w:val="ListParagraph"/>
        <w:numPr>
          <w:ilvl w:val="0"/>
          <w:numId w:val="15"/>
        </w:numPr>
        <w:rPr>
          <w:rFonts w:ascii="Arial" w:hAnsi="Arial" w:cs="Arial"/>
          <w:sz w:val="23"/>
          <w:szCs w:val="23"/>
        </w:rPr>
      </w:pPr>
      <w:r>
        <w:rPr>
          <w:rFonts w:ascii="Arial" w:hAnsi="Arial" w:cs="Arial"/>
        </w:rPr>
        <w:t>Revenue</w:t>
      </w:r>
      <w:r w:rsidRPr="003E73DD">
        <w:rPr>
          <w:rFonts w:ascii="Arial" w:hAnsi="Arial" w:cs="Arial"/>
        </w:rPr>
        <w:t xml:space="preserve"> </w:t>
      </w:r>
      <w:r w:rsidR="00D45D8C" w:rsidRPr="003E73DD">
        <w:rPr>
          <w:rFonts w:ascii="Arial" w:hAnsi="Arial" w:cs="Arial"/>
        </w:rPr>
        <w:t>Proposal labeled</w:t>
      </w:r>
      <w:r w:rsidR="00D45D8C" w:rsidRPr="003E73DD">
        <w:rPr>
          <w:rFonts w:ascii="Arial" w:hAnsi="Arial" w:cs="Arial"/>
          <w:sz w:val="23"/>
          <w:szCs w:val="23"/>
        </w:rPr>
        <w:t xml:space="preserve"> </w:t>
      </w:r>
      <w:r>
        <w:rPr>
          <w:rFonts w:ascii="Arial" w:hAnsi="Arial" w:cs="Arial"/>
          <w:b/>
        </w:rPr>
        <w:t>Revenue</w:t>
      </w:r>
      <w:r w:rsidR="00D45D8C" w:rsidRPr="003E73DD">
        <w:rPr>
          <w:rFonts w:ascii="Arial" w:hAnsi="Arial" w:cs="Arial"/>
          <w:b/>
        </w:rPr>
        <w:t xml:space="preserve"> Proposal – </w:t>
      </w:r>
      <w:r w:rsidR="00D45D8C" w:rsidRPr="002305FD">
        <w:rPr>
          <w:rFonts w:ascii="Arial" w:hAnsi="Arial" w:cs="Arial"/>
          <w:b/>
        </w:rPr>
        <w:t>RFP #</w:t>
      </w:r>
      <w:r w:rsidR="00CC3CFD">
        <w:rPr>
          <w:rFonts w:ascii="Arial" w:hAnsi="Arial" w:cs="Arial"/>
          <w:b/>
        </w:rPr>
        <w:t>19-005a</w:t>
      </w:r>
      <w:r w:rsidR="00D45D8C" w:rsidRPr="002305FD">
        <w:rPr>
          <w:rFonts w:ascii="Arial" w:hAnsi="Arial" w:cs="Arial"/>
          <w:b/>
        </w:rPr>
        <w:t xml:space="preserve"> </w:t>
      </w:r>
      <w:r w:rsidR="00D45D8C" w:rsidRPr="002F4B8A">
        <w:rPr>
          <w:rFonts w:ascii="Arial" w:hAnsi="Arial" w:cs="Arial"/>
          <w:b/>
        </w:rPr>
        <w:t>Do Not Open</w:t>
      </w:r>
    </w:p>
    <w:p w14:paraId="14E2AFCA" w14:textId="5713BAB4" w:rsidR="00D45D8C" w:rsidRPr="00CB22C2" w:rsidRDefault="00A276FA" w:rsidP="00A276FA">
      <w:pPr>
        <w:pStyle w:val="p4"/>
        <w:widowControl/>
        <w:numPr>
          <w:ilvl w:val="0"/>
          <w:numId w:val="15"/>
        </w:numPr>
        <w:spacing w:line="240" w:lineRule="auto"/>
        <w:rPr>
          <w:rFonts w:ascii="Arial" w:hAnsi="Arial"/>
        </w:rPr>
      </w:pPr>
      <w:r w:rsidRPr="00995A09">
        <w:rPr>
          <w:rFonts w:ascii="Arial" w:hAnsi="Arial"/>
        </w:rPr>
        <w:t>CD-ROM containing</w:t>
      </w:r>
      <w:r w:rsidR="00D45D8C" w:rsidRPr="00995A09">
        <w:rPr>
          <w:rFonts w:ascii="Arial" w:hAnsi="Arial"/>
        </w:rPr>
        <w:t xml:space="preserve"> the technical, </w:t>
      </w:r>
      <w:r w:rsidR="00EA3A7C">
        <w:rPr>
          <w:rFonts w:ascii="Arial" w:hAnsi="Arial"/>
        </w:rPr>
        <w:t>revenue</w:t>
      </w:r>
      <w:r w:rsidR="00D45D8C" w:rsidRPr="00995A09">
        <w:rPr>
          <w:rFonts w:ascii="Arial" w:hAnsi="Arial"/>
        </w:rPr>
        <w:t xml:space="preserve">, </w:t>
      </w:r>
      <w:r w:rsidR="00A5097D">
        <w:rPr>
          <w:rFonts w:ascii="Arial" w:hAnsi="Arial"/>
        </w:rPr>
        <w:t xml:space="preserve">and </w:t>
      </w:r>
      <w:r w:rsidR="00594647" w:rsidRPr="00995A09">
        <w:rPr>
          <w:rFonts w:ascii="Arial" w:hAnsi="Arial"/>
        </w:rPr>
        <w:t>submission</w:t>
      </w:r>
      <w:r w:rsidR="00D45D8C" w:rsidRPr="00995A09">
        <w:rPr>
          <w:rFonts w:ascii="Arial" w:hAnsi="Arial"/>
        </w:rPr>
        <w:t xml:space="preserve"> </w:t>
      </w:r>
      <w:r w:rsidR="00A5097D">
        <w:rPr>
          <w:rFonts w:ascii="Arial" w:hAnsi="Arial"/>
        </w:rPr>
        <w:t>documents</w:t>
      </w:r>
      <w:r w:rsidR="00D45D8C" w:rsidRPr="00995A09">
        <w:rPr>
          <w:rFonts w:ascii="Arial" w:hAnsi="Arial"/>
        </w:rPr>
        <w:t xml:space="preserve"> submitted </w:t>
      </w:r>
      <w:r w:rsidRPr="00995A09">
        <w:rPr>
          <w:rFonts w:ascii="Arial" w:hAnsi="Arial"/>
        </w:rPr>
        <w:t xml:space="preserve">using </w:t>
      </w:r>
      <w:r w:rsidR="00D45D8C" w:rsidRPr="00995A09">
        <w:rPr>
          <w:rFonts w:ascii="Arial" w:hAnsi="Arial"/>
        </w:rPr>
        <w:t xml:space="preserve">Microsoft </w:t>
      </w:r>
      <w:r w:rsidR="0041264D" w:rsidRPr="00995A09">
        <w:rPr>
          <w:rFonts w:ascii="Arial" w:hAnsi="Arial"/>
        </w:rPr>
        <w:t>Office</w:t>
      </w:r>
      <w:r w:rsidR="00D45D8C" w:rsidRPr="00995A09">
        <w:rPr>
          <w:rFonts w:ascii="Arial" w:hAnsi="Arial"/>
        </w:rPr>
        <w:t xml:space="preserve">. </w:t>
      </w:r>
      <w:r w:rsidRPr="00995A09">
        <w:rPr>
          <w:rFonts w:ascii="Arial" w:hAnsi="Arial"/>
        </w:rPr>
        <w:t xml:space="preserve">Place in </w:t>
      </w:r>
      <w:r w:rsidR="00D45D8C" w:rsidRPr="00995A09">
        <w:rPr>
          <w:rFonts w:ascii="Arial" w:hAnsi="Arial"/>
        </w:rPr>
        <w:t xml:space="preserve">a separate envelope labeled </w:t>
      </w:r>
      <w:r w:rsidR="00D45D8C" w:rsidRPr="00995A09">
        <w:rPr>
          <w:rFonts w:ascii="Arial" w:hAnsi="Arial"/>
          <w:b/>
        </w:rPr>
        <w:t>CD-ROM-</w:t>
      </w:r>
      <w:r w:rsidR="00D45D8C" w:rsidRPr="002305FD">
        <w:rPr>
          <w:rFonts w:ascii="Arial" w:hAnsi="Arial"/>
          <w:b/>
        </w:rPr>
        <w:t>RFP#</w:t>
      </w:r>
      <w:r w:rsidR="00CC3CFD">
        <w:rPr>
          <w:rFonts w:ascii="Arial" w:hAnsi="Arial"/>
          <w:b/>
        </w:rPr>
        <w:t>19-005a</w:t>
      </w:r>
      <w:r w:rsidR="00D45D8C" w:rsidRPr="002305FD">
        <w:rPr>
          <w:rFonts w:ascii="Arial" w:hAnsi="Arial"/>
          <w:b/>
        </w:rPr>
        <w:t xml:space="preserve"> </w:t>
      </w:r>
      <w:r w:rsidR="00D45D8C" w:rsidRPr="00CB22C2">
        <w:rPr>
          <w:rFonts w:ascii="Arial" w:hAnsi="Arial"/>
          <w:b/>
        </w:rPr>
        <w:t>Do Not Open</w:t>
      </w:r>
      <w:r w:rsidR="00D45D8C" w:rsidRPr="00CB22C2">
        <w:rPr>
          <w:rFonts w:ascii="Arial" w:hAnsi="Arial"/>
        </w:rPr>
        <w:t>.</w:t>
      </w:r>
    </w:p>
    <w:p w14:paraId="577E8C9B" w14:textId="77777777" w:rsidR="00D45D8C" w:rsidRPr="00CB22C2" w:rsidRDefault="00D45D8C" w:rsidP="00D45D8C">
      <w:pPr>
        <w:pStyle w:val="p4"/>
        <w:widowControl/>
        <w:tabs>
          <w:tab w:val="clear" w:pos="720"/>
        </w:tabs>
        <w:spacing w:line="240" w:lineRule="auto"/>
        <w:rPr>
          <w:rFonts w:ascii="Arial" w:hAnsi="Arial"/>
        </w:rPr>
      </w:pPr>
    </w:p>
    <w:p w14:paraId="2CE5074D" w14:textId="77777777" w:rsidR="00D45D8C" w:rsidRDefault="00D45D8C" w:rsidP="00D45D8C">
      <w:pPr>
        <w:jc w:val="both"/>
        <w:rPr>
          <w:rFonts w:ascii="Arial" w:hAnsi="Arial"/>
        </w:rPr>
      </w:pPr>
      <w:r w:rsidRPr="00CB22C2">
        <w:rPr>
          <w:rFonts w:ascii="Arial" w:hAnsi="Arial"/>
        </w:rPr>
        <w:t>The mailing address for all the above documentation is:</w:t>
      </w:r>
    </w:p>
    <w:p w14:paraId="6955EB83" w14:textId="77777777" w:rsidR="000E12CE" w:rsidRDefault="000E12CE" w:rsidP="00D45D8C">
      <w:pPr>
        <w:jc w:val="both"/>
        <w:rPr>
          <w:rFonts w:ascii="Arial" w:hAnsi="Arial"/>
        </w:rPr>
      </w:pPr>
    </w:p>
    <w:p w14:paraId="2038F8ED" w14:textId="77777777" w:rsidR="000E12CE" w:rsidRDefault="000E12CE" w:rsidP="000E12CE">
      <w:pPr>
        <w:ind w:left="4320"/>
        <w:jc w:val="both"/>
        <w:rPr>
          <w:rFonts w:ascii="Arial" w:hAnsi="Arial"/>
        </w:rPr>
      </w:pPr>
      <w:r w:rsidRPr="00CB22C2">
        <w:rPr>
          <w:rFonts w:ascii="Arial" w:hAnsi="Arial"/>
        </w:rPr>
        <w:t>NYS Education Department</w:t>
      </w:r>
    </w:p>
    <w:p w14:paraId="44B26AFF" w14:textId="77777777" w:rsidR="000E12CE" w:rsidRPr="00CB22C2" w:rsidRDefault="000E12CE" w:rsidP="000E12CE">
      <w:pPr>
        <w:pStyle w:val="Header"/>
        <w:tabs>
          <w:tab w:val="left" w:pos="2160"/>
        </w:tabs>
        <w:ind w:left="4320"/>
        <w:rPr>
          <w:rFonts w:ascii="Arial" w:hAnsi="Arial"/>
        </w:rPr>
      </w:pPr>
      <w:r w:rsidRPr="00CB22C2">
        <w:rPr>
          <w:rFonts w:ascii="Arial" w:hAnsi="Arial"/>
        </w:rPr>
        <w:t>Bureau of Fiscal Management</w:t>
      </w:r>
    </w:p>
    <w:p w14:paraId="0BBF9CBF" w14:textId="2AEE818E" w:rsidR="000E12CE" w:rsidRPr="00CB22C2" w:rsidRDefault="000E12CE" w:rsidP="000E12CE">
      <w:pPr>
        <w:pStyle w:val="Header"/>
        <w:tabs>
          <w:tab w:val="left" w:pos="2160"/>
        </w:tabs>
        <w:ind w:left="4320"/>
        <w:rPr>
          <w:rFonts w:ascii="Arial" w:hAnsi="Arial"/>
        </w:rPr>
      </w:pPr>
      <w:r w:rsidRPr="00CB22C2">
        <w:rPr>
          <w:rFonts w:ascii="Arial" w:hAnsi="Arial"/>
        </w:rPr>
        <w:t xml:space="preserve">Attn: </w:t>
      </w:r>
      <w:r w:rsidR="000171B0">
        <w:rPr>
          <w:rFonts w:ascii="Arial" w:hAnsi="Arial"/>
        </w:rPr>
        <w:t xml:space="preserve">Adam </w:t>
      </w:r>
      <w:r w:rsidR="000171B0" w:rsidRPr="000171B0">
        <w:rPr>
          <w:rFonts w:ascii="Arial" w:hAnsi="Arial"/>
        </w:rPr>
        <w:t>Kutry</w:t>
      </w:r>
      <w:r w:rsidR="000171B0" w:rsidRPr="00714DD5">
        <w:rPr>
          <w:rFonts w:ascii="Arial" w:hAnsi="Arial"/>
        </w:rPr>
        <w:t xml:space="preserve">b </w:t>
      </w:r>
      <w:r w:rsidRPr="002305FD">
        <w:rPr>
          <w:rFonts w:ascii="Arial" w:hAnsi="Arial"/>
        </w:rPr>
        <w:t>RFP#</w:t>
      </w:r>
      <w:r w:rsidR="00CC3CFD">
        <w:rPr>
          <w:rFonts w:ascii="Arial" w:hAnsi="Arial"/>
        </w:rPr>
        <w:t>19-005a</w:t>
      </w:r>
      <w:r w:rsidRPr="000171B0">
        <w:rPr>
          <w:rFonts w:ascii="Arial" w:hAnsi="Arial"/>
        </w:rPr>
        <w:t xml:space="preserve"> </w:t>
      </w:r>
    </w:p>
    <w:p w14:paraId="50ECF246" w14:textId="77777777" w:rsidR="000E12CE" w:rsidRPr="00CB22C2" w:rsidRDefault="000E12CE" w:rsidP="000E12CE">
      <w:pPr>
        <w:pStyle w:val="Header"/>
        <w:tabs>
          <w:tab w:val="left" w:pos="2160"/>
        </w:tabs>
        <w:ind w:left="4320"/>
        <w:rPr>
          <w:rFonts w:ascii="Arial" w:hAnsi="Arial"/>
        </w:rPr>
      </w:pPr>
      <w:r w:rsidRPr="00CB22C2">
        <w:rPr>
          <w:rFonts w:ascii="Arial" w:hAnsi="Arial"/>
        </w:rPr>
        <w:t>Contract Administration Unit</w:t>
      </w:r>
    </w:p>
    <w:p w14:paraId="2D174BAF" w14:textId="77777777" w:rsidR="000E12CE" w:rsidRPr="00CB22C2" w:rsidRDefault="000E12CE" w:rsidP="000E12CE">
      <w:pPr>
        <w:pStyle w:val="Header"/>
        <w:tabs>
          <w:tab w:val="left" w:pos="2160"/>
        </w:tabs>
        <w:ind w:left="4320"/>
        <w:rPr>
          <w:rFonts w:ascii="Arial" w:hAnsi="Arial"/>
        </w:rPr>
      </w:pPr>
      <w:r w:rsidRPr="00CB22C2">
        <w:rPr>
          <w:rFonts w:ascii="Arial" w:hAnsi="Arial"/>
        </w:rPr>
        <w:t xml:space="preserve">89 Washington Avenue, Room </w:t>
      </w:r>
      <w:r>
        <w:rPr>
          <w:rFonts w:ascii="Arial" w:hAnsi="Arial"/>
        </w:rPr>
        <w:t>501</w:t>
      </w:r>
      <w:r w:rsidRPr="00CB22C2">
        <w:rPr>
          <w:rFonts w:ascii="Arial" w:hAnsi="Arial"/>
        </w:rPr>
        <w:t>W EB</w:t>
      </w:r>
    </w:p>
    <w:p w14:paraId="71BF53C2" w14:textId="77777777" w:rsidR="000E12CE" w:rsidRPr="00CB22C2" w:rsidRDefault="000E12CE" w:rsidP="000E12CE">
      <w:pPr>
        <w:pStyle w:val="Header"/>
        <w:tabs>
          <w:tab w:val="left" w:pos="2160"/>
        </w:tabs>
        <w:ind w:left="4320"/>
        <w:rPr>
          <w:rFonts w:ascii="Arial" w:hAnsi="Arial"/>
        </w:rPr>
      </w:pPr>
      <w:r w:rsidRPr="00CB22C2">
        <w:rPr>
          <w:rFonts w:ascii="Arial" w:hAnsi="Arial"/>
        </w:rPr>
        <w:t>Albany, NY 12234</w:t>
      </w:r>
    </w:p>
    <w:p w14:paraId="53FD3BDA" w14:textId="77777777" w:rsidR="000E12CE" w:rsidRDefault="000E12CE" w:rsidP="00D45D8C">
      <w:pPr>
        <w:jc w:val="both"/>
        <w:rPr>
          <w:rFonts w:ascii="Arial" w:hAnsi="Arial"/>
        </w:rPr>
      </w:pPr>
    </w:p>
    <w:p w14:paraId="34EDF622" w14:textId="77777777" w:rsidR="00D45D8C" w:rsidRPr="0041264D" w:rsidRDefault="00D45D8C" w:rsidP="0041264D">
      <w:pPr>
        <w:jc w:val="center"/>
        <w:rPr>
          <w:rFonts w:ascii="Arial" w:hAnsi="Arial" w:cs="Arial"/>
          <w:b/>
        </w:rPr>
      </w:pPr>
      <w:r w:rsidRPr="0041264D">
        <w:rPr>
          <w:rFonts w:ascii="Arial" w:hAnsi="Arial" w:cs="Arial"/>
          <w:b/>
        </w:rPr>
        <w:t xml:space="preserve">(Facsimile copies of the proposals are </w:t>
      </w:r>
      <w:r w:rsidRPr="0041264D">
        <w:rPr>
          <w:rFonts w:ascii="Arial" w:hAnsi="Arial" w:cs="Arial"/>
          <w:b/>
          <w:u w:val="single"/>
        </w:rPr>
        <w:t>NOT</w:t>
      </w:r>
      <w:r w:rsidRPr="0041264D">
        <w:rPr>
          <w:rFonts w:ascii="Arial" w:hAnsi="Arial" w:cs="Arial"/>
          <w:b/>
        </w:rPr>
        <w:t xml:space="preserve"> acceptable)</w:t>
      </w:r>
    </w:p>
    <w:p w14:paraId="28084B52" w14:textId="77777777" w:rsidR="00D45D8C" w:rsidRPr="00CB22C2" w:rsidRDefault="00D45D8C" w:rsidP="00D45D8C"/>
    <w:p w14:paraId="613E61E1" w14:textId="77777777" w:rsidR="00D45D8C" w:rsidRPr="00CB22C2" w:rsidRDefault="00D45D8C" w:rsidP="00D45D8C"/>
    <w:tbl>
      <w:tblPr>
        <w:tblStyle w:val="TableGrid"/>
        <w:tblW w:w="0" w:type="auto"/>
        <w:jc w:val="center"/>
        <w:tblLook w:val="00A0" w:firstRow="1" w:lastRow="0" w:firstColumn="1" w:lastColumn="0" w:noHBand="0" w:noVBand="0"/>
      </w:tblPr>
      <w:tblGrid>
        <w:gridCol w:w="3060"/>
        <w:gridCol w:w="2700"/>
      </w:tblGrid>
      <w:tr w:rsidR="00D507F6" w14:paraId="2F2ACEB8" w14:textId="77777777" w:rsidTr="00501923">
        <w:trPr>
          <w:jc w:val="center"/>
        </w:trPr>
        <w:tc>
          <w:tcPr>
            <w:tcW w:w="5760" w:type="dxa"/>
            <w:gridSpan w:val="2"/>
          </w:tcPr>
          <w:p w14:paraId="313DCD74" w14:textId="77777777" w:rsidR="00D507F6" w:rsidRDefault="00D507F6" w:rsidP="00501923">
            <w:pPr>
              <w:jc w:val="center"/>
              <w:rPr>
                <w:b/>
              </w:rPr>
            </w:pPr>
            <w:r w:rsidRPr="00700DA3">
              <w:rPr>
                <w:b/>
              </w:rPr>
              <w:t>Calendar of Events</w:t>
            </w:r>
          </w:p>
          <w:p w14:paraId="2AFFB761" w14:textId="77777777" w:rsidR="00D507F6" w:rsidRPr="00700DA3" w:rsidRDefault="00D507F6" w:rsidP="00501923">
            <w:pPr>
              <w:jc w:val="center"/>
              <w:rPr>
                <w:b/>
              </w:rPr>
            </w:pPr>
          </w:p>
        </w:tc>
      </w:tr>
      <w:tr w:rsidR="00D507F6" w14:paraId="61F14A72" w14:textId="77777777" w:rsidTr="00501923">
        <w:trPr>
          <w:jc w:val="center"/>
        </w:trPr>
        <w:tc>
          <w:tcPr>
            <w:tcW w:w="3060" w:type="dxa"/>
          </w:tcPr>
          <w:p w14:paraId="0ED6A9B4" w14:textId="77777777" w:rsidR="00D507F6" w:rsidRDefault="00D507F6" w:rsidP="00501923">
            <w:pPr>
              <w:rPr>
                <w:b/>
              </w:rPr>
            </w:pPr>
            <w:r w:rsidRPr="009157B2">
              <w:rPr>
                <w:b/>
              </w:rPr>
              <w:t>Questions Due</w:t>
            </w:r>
          </w:p>
          <w:p w14:paraId="5C391889" w14:textId="77777777" w:rsidR="00D507F6" w:rsidRPr="009157B2" w:rsidRDefault="00D507F6" w:rsidP="00501923">
            <w:pPr>
              <w:rPr>
                <w:b/>
              </w:rPr>
            </w:pPr>
          </w:p>
        </w:tc>
        <w:tc>
          <w:tcPr>
            <w:tcW w:w="2700" w:type="dxa"/>
          </w:tcPr>
          <w:p w14:paraId="156F17D0" w14:textId="7E3ABA65" w:rsidR="00D507F6" w:rsidRPr="009157B2" w:rsidRDefault="00E11BE4" w:rsidP="00501923">
            <w:pPr>
              <w:rPr>
                <w:b/>
              </w:rPr>
            </w:pPr>
            <w:r>
              <w:rPr>
                <w:b/>
              </w:rPr>
              <w:t>September 28</w:t>
            </w:r>
            <w:r w:rsidR="00D507F6">
              <w:rPr>
                <w:b/>
              </w:rPr>
              <w:t>, 2018</w:t>
            </w:r>
          </w:p>
        </w:tc>
      </w:tr>
      <w:tr w:rsidR="00D507F6" w14:paraId="0677002D" w14:textId="77777777" w:rsidTr="00501923">
        <w:trPr>
          <w:jc w:val="center"/>
        </w:trPr>
        <w:tc>
          <w:tcPr>
            <w:tcW w:w="3060" w:type="dxa"/>
          </w:tcPr>
          <w:p w14:paraId="00C1E6FD" w14:textId="77777777" w:rsidR="00D507F6" w:rsidRDefault="00D507F6" w:rsidP="00501923">
            <w:r>
              <w:t>Answers Due</w:t>
            </w:r>
          </w:p>
          <w:p w14:paraId="29C716C8" w14:textId="77777777" w:rsidR="00D507F6" w:rsidRDefault="00D507F6" w:rsidP="00501923"/>
        </w:tc>
        <w:tc>
          <w:tcPr>
            <w:tcW w:w="2700" w:type="dxa"/>
          </w:tcPr>
          <w:p w14:paraId="55C1CA34" w14:textId="5E7FCB55" w:rsidR="00D507F6" w:rsidRDefault="00E11BE4" w:rsidP="00501923">
            <w:r>
              <w:t>October 5</w:t>
            </w:r>
            <w:r w:rsidR="00D507F6">
              <w:t>, 2018</w:t>
            </w:r>
          </w:p>
        </w:tc>
      </w:tr>
      <w:tr w:rsidR="00D507F6" w:rsidRPr="009157B2" w14:paraId="0276457B" w14:textId="77777777" w:rsidTr="00501923">
        <w:trPr>
          <w:jc w:val="center"/>
        </w:trPr>
        <w:tc>
          <w:tcPr>
            <w:tcW w:w="3060" w:type="dxa"/>
          </w:tcPr>
          <w:p w14:paraId="1E4E80E3" w14:textId="77777777" w:rsidR="00D507F6" w:rsidRDefault="00D507F6" w:rsidP="00501923">
            <w:pPr>
              <w:rPr>
                <w:b/>
              </w:rPr>
            </w:pPr>
            <w:r w:rsidRPr="009157B2">
              <w:rPr>
                <w:b/>
              </w:rPr>
              <w:t>Bids Due</w:t>
            </w:r>
          </w:p>
          <w:p w14:paraId="44B34354" w14:textId="77777777" w:rsidR="00D507F6" w:rsidRPr="009157B2" w:rsidRDefault="00D507F6" w:rsidP="00501923">
            <w:pPr>
              <w:rPr>
                <w:b/>
              </w:rPr>
            </w:pPr>
          </w:p>
        </w:tc>
        <w:tc>
          <w:tcPr>
            <w:tcW w:w="2700" w:type="dxa"/>
          </w:tcPr>
          <w:p w14:paraId="2C2AD691" w14:textId="67A87543" w:rsidR="00D507F6" w:rsidRPr="009157B2" w:rsidRDefault="00E11BE4" w:rsidP="00501923">
            <w:pPr>
              <w:rPr>
                <w:b/>
              </w:rPr>
            </w:pPr>
            <w:r>
              <w:rPr>
                <w:b/>
              </w:rPr>
              <w:t xml:space="preserve">October </w:t>
            </w:r>
            <w:r w:rsidR="00D507F6">
              <w:rPr>
                <w:b/>
              </w:rPr>
              <w:t>1</w:t>
            </w:r>
            <w:r>
              <w:rPr>
                <w:b/>
              </w:rPr>
              <w:t>2</w:t>
            </w:r>
            <w:r w:rsidR="00D507F6" w:rsidRPr="009157B2">
              <w:rPr>
                <w:b/>
              </w:rPr>
              <w:t>, 201</w:t>
            </w:r>
            <w:r w:rsidR="00D507F6">
              <w:rPr>
                <w:b/>
              </w:rPr>
              <w:t>8</w:t>
            </w:r>
          </w:p>
        </w:tc>
      </w:tr>
      <w:tr w:rsidR="00D507F6" w14:paraId="32C0DE8E" w14:textId="77777777" w:rsidTr="00501923">
        <w:trPr>
          <w:jc w:val="center"/>
        </w:trPr>
        <w:tc>
          <w:tcPr>
            <w:tcW w:w="3060" w:type="dxa"/>
          </w:tcPr>
          <w:p w14:paraId="0E543A22" w14:textId="77777777" w:rsidR="00D507F6" w:rsidRDefault="00D507F6" w:rsidP="00501923">
            <w:r>
              <w:t>Anticipated Notice of Tentative Award Made</w:t>
            </w:r>
          </w:p>
          <w:p w14:paraId="5046D18A" w14:textId="77777777" w:rsidR="00D507F6" w:rsidRDefault="00D507F6" w:rsidP="00501923"/>
        </w:tc>
        <w:tc>
          <w:tcPr>
            <w:tcW w:w="2700" w:type="dxa"/>
          </w:tcPr>
          <w:p w14:paraId="47E18BE6" w14:textId="44A76F12" w:rsidR="00D507F6" w:rsidRDefault="00E11BE4" w:rsidP="00501923">
            <w:r>
              <w:t xml:space="preserve">November </w:t>
            </w:r>
            <w:r w:rsidR="00D507F6">
              <w:t>2018</w:t>
            </w:r>
          </w:p>
        </w:tc>
      </w:tr>
      <w:tr w:rsidR="00D507F6" w14:paraId="3F7614E5" w14:textId="77777777" w:rsidTr="00501923">
        <w:trPr>
          <w:jc w:val="center"/>
        </w:trPr>
        <w:tc>
          <w:tcPr>
            <w:tcW w:w="3060" w:type="dxa"/>
          </w:tcPr>
          <w:p w14:paraId="2C26CBEC" w14:textId="77777777" w:rsidR="00D507F6" w:rsidRDefault="00D507F6" w:rsidP="00501923">
            <w:r>
              <w:t>Anticipated Approval of Contract</w:t>
            </w:r>
          </w:p>
          <w:p w14:paraId="6769EA82" w14:textId="77777777" w:rsidR="00D507F6" w:rsidRDefault="00D507F6" w:rsidP="00501923"/>
        </w:tc>
        <w:tc>
          <w:tcPr>
            <w:tcW w:w="2700" w:type="dxa"/>
          </w:tcPr>
          <w:p w14:paraId="65566BE5" w14:textId="77777777" w:rsidR="00D507F6" w:rsidRDefault="00CF70F3" w:rsidP="00501923">
            <w:r>
              <w:t xml:space="preserve">December </w:t>
            </w:r>
            <w:r w:rsidR="00D507F6">
              <w:t>201</w:t>
            </w:r>
            <w:r w:rsidR="00DC1422">
              <w:t>8</w:t>
            </w:r>
          </w:p>
        </w:tc>
      </w:tr>
      <w:tr w:rsidR="00D507F6" w14:paraId="4E231B28" w14:textId="77777777" w:rsidTr="00501923">
        <w:trPr>
          <w:jc w:val="center"/>
        </w:trPr>
        <w:tc>
          <w:tcPr>
            <w:tcW w:w="3060" w:type="dxa"/>
          </w:tcPr>
          <w:p w14:paraId="300C73D4" w14:textId="77777777" w:rsidR="00D507F6" w:rsidRDefault="00D507F6" w:rsidP="00501923">
            <w:r>
              <w:t>Anticipated Commencement of Work</w:t>
            </w:r>
          </w:p>
        </w:tc>
        <w:tc>
          <w:tcPr>
            <w:tcW w:w="2700" w:type="dxa"/>
          </w:tcPr>
          <w:p w14:paraId="68C44F4D" w14:textId="77777777" w:rsidR="00D507F6" w:rsidRDefault="00DC1422" w:rsidP="00501923">
            <w:r>
              <w:t>January 1</w:t>
            </w:r>
            <w:r w:rsidR="00D507F6">
              <w:t>, 201</w:t>
            </w:r>
            <w:r>
              <w:t>9</w:t>
            </w:r>
          </w:p>
        </w:tc>
      </w:tr>
    </w:tbl>
    <w:p w14:paraId="33D5B3BC" w14:textId="77777777" w:rsidR="00D45D8C" w:rsidRPr="00CB22C2" w:rsidRDefault="00D45D8C" w:rsidP="00D45D8C">
      <w:pPr>
        <w:pStyle w:val="BodyText3"/>
        <w:rPr>
          <w:sz w:val="24"/>
        </w:rPr>
        <w:sectPr w:rsidR="00D45D8C" w:rsidRPr="00CB22C2">
          <w:headerReference w:type="default" r:id="rId13"/>
          <w:footerReference w:type="even" r:id="rId14"/>
          <w:footerReference w:type="default" r:id="rId15"/>
          <w:pgSz w:w="12240" w:h="15840" w:code="1"/>
          <w:pgMar w:top="720" w:right="720" w:bottom="720" w:left="720" w:header="0" w:footer="720" w:gutter="0"/>
          <w:pgNumType w:start="1"/>
          <w:cols w:space="720"/>
        </w:sectPr>
      </w:pPr>
    </w:p>
    <w:p w14:paraId="285D03D9" w14:textId="77777777" w:rsidR="00D45D8C" w:rsidRPr="00CB22C2" w:rsidRDefault="00D45D8C" w:rsidP="00D45D8C">
      <w:pPr>
        <w:rPr>
          <w:rFonts w:ascii="Arial" w:hAnsi="Arial"/>
        </w:rPr>
      </w:pPr>
    </w:p>
    <w:p w14:paraId="1369596D" w14:textId="77777777" w:rsidR="00D45D8C" w:rsidRPr="00CB22C2" w:rsidRDefault="00D45D8C" w:rsidP="0041264D">
      <w:pPr>
        <w:pStyle w:val="Heading2"/>
        <w:jc w:val="left"/>
      </w:pPr>
      <w:r w:rsidRPr="0041264D">
        <w:rPr>
          <w:sz w:val="28"/>
        </w:rPr>
        <w:t>1.)</w:t>
      </w:r>
      <w:r w:rsidRPr="0041264D">
        <w:rPr>
          <w:sz w:val="28"/>
        </w:rPr>
        <w:tab/>
      </w:r>
      <w:r w:rsidRPr="0041264D">
        <w:rPr>
          <w:sz w:val="28"/>
          <w:u w:val="single"/>
        </w:rPr>
        <w:t>Description of Services to be Performed</w:t>
      </w:r>
    </w:p>
    <w:p w14:paraId="4B9869E9" w14:textId="77777777" w:rsidR="00D45D8C" w:rsidRPr="00CB22C2" w:rsidRDefault="00D45D8C" w:rsidP="00D45D8C">
      <w:pPr>
        <w:rPr>
          <w:rFonts w:ascii="Arial" w:hAnsi="Arial"/>
        </w:rPr>
      </w:pPr>
    </w:p>
    <w:p w14:paraId="3123FC24" w14:textId="77777777" w:rsidR="00D45D8C" w:rsidRPr="00CB22C2" w:rsidRDefault="00D45D8C" w:rsidP="00D45D8C">
      <w:pPr>
        <w:rPr>
          <w:rFonts w:ascii="Arial" w:hAnsi="Arial"/>
        </w:rPr>
      </w:pPr>
    </w:p>
    <w:p w14:paraId="4C8CCB84" w14:textId="77777777" w:rsidR="00D45D8C" w:rsidRPr="0041264D" w:rsidRDefault="00D45D8C" w:rsidP="0041264D">
      <w:pPr>
        <w:pStyle w:val="Heading3"/>
        <w:rPr>
          <w:u w:val="none"/>
        </w:rPr>
      </w:pPr>
      <w:r w:rsidRPr="0041264D">
        <w:rPr>
          <w:u w:val="none"/>
        </w:rPr>
        <w:t>Work Statement and Specifications</w:t>
      </w:r>
    </w:p>
    <w:p w14:paraId="50686A02" w14:textId="77777777" w:rsidR="00D45D8C" w:rsidRPr="00CB22C2" w:rsidRDefault="00D45D8C" w:rsidP="00D45D8C">
      <w:pPr>
        <w:rPr>
          <w:rFonts w:ascii="Arial" w:hAnsi="Arial"/>
          <w:b/>
        </w:rPr>
      </w:pPr>
    </w:p>
    <w:p w14:paraId="50B7AD83"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sidR="00E7346A">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sidR="00E7346A">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sidR="00E7346A">
        <w:rPr>
          <w:rFonts w:ascii="Arial" w:hAnsi="Arial"/>
        </w:rPr>
        <w:t xml:space="preserve"> </w:t>
      </w:r>
      <w:r w:rsidRPr="00CB22C2">
        <w:rPr>
          <w:rFonts w:ascii="Arial" w:hAnsi="Arial"/>
        </w:rPr>
        <w:t>Please review all terms and conditions.</w:t>
      </w:r>
    </w:p>
    <w:p w14:paraId="31884BD0" w14:textId="77777777" w:rsidR="00D45D8C" w:rsidRPr="00CB22C2" w:rsidRDefault="00D45D8C" w:rsidP="00D45D8C">
      <w:pPr>
        <w:rPr>
          <w:rFonts w:ascii="Arial" w:hAnsi="Arial"/>
        </w:rPr>
      </w:pPr>
    </w:p>
    <w:p w14:paraId="54D14081" w14:textId="77777777" w:rsidR="00D45D8C" w:rsidRPr="0041264D" w:rsidRDefault="007229AB" w:rsidP="0041264D">
      <w:pPr>
        <w:pStyle w:val="Heading3"/>
        <w:rPr>
          <w:u w:val="none"/>
        </w:rPr>
      </w:pPr>
      <w:r w:rsidRPr="0041264D">
        <w:rPr>
          <w:u w:val="none"/>
        </w:rPr>
        <w:t>Mandatory Requirements</w:t>
      </w:r>
    </w:p>
    <w:p w14:paraId="7AA47BD0" w14:textId="77777777" w:rsidR="00D45D8C" w:rsidRPr="00CB22C2" w:rsidRDefault="00D45D8C" w:rsidP="00D45D8C">
      <w:pPr>
        <w:jc w:val="both"/>
      </w:pPr>
    </w:p>
    <w:p w14:paraId="132ECA6F" w14:textId="77777777" w:rsidR="00D45D8C" w:rsidRPr="00CB22C2" w:rsidRDefault="00D45D8C" w:rsidP="00D45D8C">
      <w:pPr>
        <w:jc w:val="both"/>
        <w:rPr>
          <w:rFonts w:ascii="Arial" w:hAnsi="Arial" w:cs="Arial"/>
          <w:shd w:val="clear" w:color="auto" w:fill="FFFFFF"/>
        </w:rPr>
      </w:pPr>
      <w:r w:rsidRPr="00CB22C2">
        <w:rPr>
          <w:rFonts w:ascii="Arial" w:hAnsi="Arial" w:cs="Arial"/>
        </w:rPr>
        <w:t xml:space="preserve">The eligible bidder must agree to the Mandatory Requirements found below and must submit the Mandatory Requirements Certification Form located in </w:t>
      </w:r>
      <w:r w:rsidR="002063D3">
        <w:rPr>
          <w:rFonts w:ascii="Arial" w:hAnsi="Arial" w:cs="Arial"/>
        </w:rPr>
        <w:t>S</w:t>
      </w:r>
      <w:r w:rsidRPr="00CB22C2">
        <w:rPr>
          <w:rFonts w:ascii="Arial" w:hAnsi="Arial" w:cs="Arial"/>
        </w:rPr>
        <w:t>ubmission Documents</w:t>
      </w:r>
      <w:r w:rsidR="002063D3">
        <w:rPr>
          <w:rFonts w:ascii="Arial" w:hAnsi="Arial" w:cs="Arial"/>
        </w:rPr>
        <w:t xml:space="preserve"> section</w:t>
      </w:r>
      <w:r w:rsidRPr="00CB22C2">
        <w:rPr>
          <w:rFonts w:ascii="Arial" w:hAnsi="Arial" w:cs="Arial"/>
        </w:rPr>
        <w:t>, signed by an authorized person.</w:t>
      </w:r>
    </w:p>
    <w:p w14:paraId="0518BF26" w14:textId="77777777" w:rsidR="00D45D8C" w:rsidRPr="00CB22C2" w:rsidRDefault="00D45D8C" w:rsidP="00D45D8C">
      <w:pPr>
        <w:spacing w:after="120"/>
        <w:jc w:val="both"/>
        <w:rPr>
          <w:rFonts w:ascii="Arial" w:hAnsi="Arial" w:cs="Arial"/>
        </w:rPr>
      </w:pPr>
    </w:p>
    <w:p w14:paraId="2169B879" w14:textId="386564DF" w:rsidR="007152DD" w:rsidRPr="002D3E9A" w:rsidRDefault="007152DD" w:rsidP="007152DD">
      <w:pPr>
        <w:rPr>
          <w:rFonts w:ascii="Arial" w:hAnsi="Arial" w:cs="Arial"/>
        </w:rPr>
      </w:pPr>
      <w:r w:rsidRPr="002D3E9A">
        <w:rPr>
          <w:rFonts w:ascii="Arial" w:hAnsi="Arial" w:cs="Arial"/>
        </w:rPr>
        <w:t xml:space="preserve">Eligible bidders must have at least </w:t>
      </w:r>
      <w:r w:rsidR="00DE197C">
        <w:rPr>
          <w:rFonts w:ascii="Arial" w:hAnsi="Arial" w:cs="Arial"/>
        </w:rPr>
        <w:t>three</w:t>
      </w:r>
      <w:r w:rsidRPr="002D3E9A">
        <w:rPr>
          <w:rFonts w:ascii="Arial" w:hAnsi="Arial" w:cs="Arial"/>
        </w:rPr>
        <w:t xml:space="preserve"> (</w:t>
      </w:r>
      <w:r w:rsidR="00DE197C">
        <w:rPr>
          <w:rFonts w:ascii="Arial" w:hAnsi="Arial" w:cs="Arial"/>
        </w:rPr>
        <w:t>3</w:t>
      </w:r>
      <w:r w:rsidRPr="002D3E9A">
        <w:rPr>
          <w:rFonts w:ascii="Arial" w:hAnsi="Arial" w:cs="Arial"/>
        </w:rPr>
        <w:t xml:space="preserve">) </w:t>
      </w:r>
      <w:r w:rsidRPr="007152DD">
        <w:rPr>
          <w:rFonts w:ascii="Arial" w:hAnsi="Arial" w:cs="Arial"/>
        </w:rPr>
        <w:t>years’ experience</w:t>
      </w:r>
      <w:r w:rsidRPr="002D3E9A">
        <w:rPr>
          <w:rFonts w:ascii="Arial" w:hAnsi="Arial" w:cs="Arial"/>
        </w:rPr>
        <w:t xml:space="preserve"> in operating retail establishments.  This experience must include at least one of the bidder’s sites experiencing </w:t>
      </w:r>
      <w:r w:rsidRPr="007152DD">
        <w:rPr>
          <w:rFonts w:ascii="Arial" w:hAnsi="Arial" w:cs="Arial"/>
        </w:rPr>
        <w:t>more than</w:t>
      </w:r>
      <w:r w:rsidRPr="002D3E9A">
        <w:rPr>
          <w:rFonts w:ascii="Arial" w:hAnsi="Arial" w:cs="Arial"/>
        </w:rPr>
        <w:t xml:space="preserve"> $1 million (cumulative) in gross sales over the most recently completed </w:t>
      </w:r>
      <w:r w:rsidR="00DE197C">
        <w:rPr>
          <w:rFonts w:ascii="Arial" w:hAnsi="Arial" w:cs="Arial"/>
        </w:rPr>
        <w:t>three</w:t>
      </w:r>
      <w:r w:rsidRPr="002D3E9A">
        <w:rPr>
          <w:rFonts w:ascii="Arial" w:hAnsi="Arial" w:cs="Arial"/>
        </w:rPr>
        <w:t xml:space="preserve"> (</w:t>
      </w:r>
      <w:r w:rsidR="00DE197C">
        <w:rPr>
          <w:rFonts w:ascii="Arial" w:hAnsi="Arial" w:cs="Arial"/>
        </w:rPr>
        <w:t>3</w:t>
      </w:r>
      <w:r w:rsidRPr="002D3E9A">
        <w:rPr>
          <w:rFonts w:ascii="Arial" w:hAnsi="Arial" w:cs="Arial"/>
        </w:rPr>
        <w:t>) year period.  The vendor must complete the “Vendor Experience Form” contained in Submission Documents</w:t>
      </w:r>
      <w:r w:rsidR="002063D3">
        <w:rPr>
          <w:rFonts w:ascii="Arial" w:hAnsi="Arial" w:cs="Arial"/>
        </w:rPr>
        <w:t xml:space="preserve"> section</w:t>
      </w:r>
      <w:r w:rsidRPr="002D3E9A">
        <w:rPr>
          <w:rFonts w:ascii="Arial" w:hAnsi="Arial" w:cs="Arial"/>
        </w:rPr>
        <w:t xml:space="preserve"> to document compliance with this requirement. </w:t>
      </w:r>
    </w:p>
    <w:p w14:paraId="6FD6BF1D" w14:textId="77777777" w:rsidR="007152DD" w:rsidRPr="002D3E9A" w:rsidRDefault="007152DD" w:rsidP="007152DD">
      <w:pPr>
        <w:rPr>
          <w:rFonts w:ascii="Arial" w:hAnsi="Arial" w:cs="Arial"/>
          <w:szCs w:val="24"/>
        </w:rPr>
      </w:pPr>
    </w:p>
    <w:p w14:paraId="1C6EAE7A" w14:textId="77777777" w:rsidR="007152DD" w:rsidRPr="002D3E9A" w:rsidRDefault="007152DD" w:rsidP="007152DD">
      <w:pPr>
        <w:rPr>
          <w:rFonts w:ascii="Arial" w:hAnsi="Arial" w:cs="Arial"/>
          <w:szCs w:val="24"/>
        </w:rPr>
      </w:pPr>
      <w:r w:rsidRPr="002D3E9A">
        <w:rPr>
          <w:rFonts w:ascii="Arial" w:hAnsi="Arial" w:cs="Arial"/>
          <w:szCs w:val="24"/>
        </w:rPr>
        <w:t>Bidders need to certify that they will be able to comply with the insurance requirements set forth in</w:t>
      </w:r>
      <w:r w:rsidR="000178FF">
        <w:rPr>
          <w:rFonts w:ascii="Arial" w:hAnsi="Arial" w:cs="Arial"/>
          <w:szCs w:val="24"/>
        </w:rPr>
        <w:t xml:space="preserve"> the Insurance and Indemnity section</w:t>
      </w:r>
      <w:r w:rsidRPr="002D3E9A">
        <w:rPr>
          <w:rFonts w:ascii="Arial" w:hAnsi="Arial" w:cs="Arial"/>
          <w:szCs w:val="24"/>
        </w:rPr>
        <w:t xml:space="preserve"> of this RFP.</w:t>
      </w:r>
    </w:p>
    <w:p w14:paraId="5D284A5F" w14:textId="68E63367" w:rsidR="007152DD" w:rsidRPr="002D3E9A" w:rsidRDefault="007152DD" w:rsidP="007152DD">
      <w:pPr>
        <w:pStyle w:val="NormalWeb"/>
        <w:rPr>
          <w:rFonts w:ascii="Arial" w:hAnsi="Arial" w:cs="Arial"/>
          <w:bCs/>
          <w:sz w:val="24"/>
          <w:szCs w:val="24"/>
        </w:rPr>
      </w:pPr>
      <w:r w:rsidRPr="002D3E9A">
        <w:rPr>
          <w:rFonts w:ascii="Arial" w:hAnsi="Arial" w:cs="Arial"/>
          <w:bCs/>
          <w:sz w:val="24"/>
          <w:szCs w:val="24"/>
        </w:rPr>
        <w:t>In the bidder’s Revenue Proposal, the bidder</w:t>
      </w:r>
      <w:r w:rsidR="00DE197C">
        <w:rPr>
          <w:rFonts w:ascii="Arial" w:hAnsi="Arial" w:cs="Arial"/>
          <w:bCs/>
          <w:sz w:val="24"/>
          <w:szCs w:val="24"/>
        </w:rPr>
        <w:t xml:space="preserve"> is requested to provide a</w:t>
      </w:r>
      <w:r w:rsidRPr="002D3E9A">
        <w:rPr>
          <w:rFonts w:ascii="Arial" w:hAnsi="Arial" w:cs="Arial"/>
          <w:bCs/>
          <w:sz w:val="24"/>
          <w:szCs w:val="24"/>
        </w:rPr>
        <w:t xml:space="preserve"> proposed percentage of Gross Sales that will be paid to the </w:t>
      </w:r>
      <w:proofErr w:type="spellStart"/>
      <w:r w:rsidRPr="002D3E9A">
        <w:rPr>
          <w:rFonts w:ascii="Arial" w:hAnsi="Arial" w:cs="Arial"/>
          <w:bCs/>
          <w:sz w:val="24"/>
          <w:szCs w:val="24"/>
        </w:rPr>
        <w:t>NYSED</w:t>
      </w:r>
      <w:proofErr w:type="spellEnd"/>
      <w:r w:rsidRPr="002D3E9A">
        <w:rPr>
          <w:rFonts w:ascii="Arial" w:hAnsi="Arial" w:cs="Arial"/>
          <w:bCs/>
          <w:sz w:val="24"/>
          <w:szCs w:val="24"/>
        </w:rPr>
        <w:t>.  Bidders must complete the “Revenue Proposal” form contained in Submission Documents</w:t>
      </w:r>
      <w:r w:rsidR="002063D3">
        <w:rPr>
          <w:rFonts w:ascii="Arial" w:hAnsi="Arial" w:cs="Arial"/>
          <w:bCs/>
          <w:sz w:val="24"/>
          <w:szCs w:val="24"/>
        </w:rPr>
        <w:t xml:space="preserve"> section</w:t>
      </w:r>
      <w:r w:rsidRPr="002D3E9A">
        <w:rPr>
          <w:rFonts w:ascii="Arial" w:hAnsi="Arial" w:cs="Arial"/>
          <w:bCs/>
          <w:sz w:val="24"/>
          <w:szCs w:val="24"/>
        </w:rPr>
        <w:t xml:space="preserve">. </w:t>
      </w:r>
    </w:p>
    <w:p w14:paraId="6DBA065C" w14:textId="77777777" w:rsidR="007152DD" w:rsidRPr="002D3E9A" w:rsidRDefault="007152DD" w:rsidP="007152DD">
      <w:pPr>
        <w:pStyle w:val="NormalWeb"/>
        <w:rPr>
          <w:rFonts w:ascii="Arial" w:hAnsi="Arial" w:cs="Arial"/>
          <w:bCs/>
          <w:sz w:val="24"/>
          <w:szCs w:val="24"/>
        </w:rPr>
      </w:pPr>
      <w:r w:rsidRPr="002D3E9A">
        <w:rPr>
          <w:rFonts w:ascii="Arial" w:hAnsi="Arial" w:cs="Arial"/>
          <w:bCs/>
          <w:sz w:val="24"/>
          <w:szCs w:val="24"/>
        </w:rPr>
        <w:t>“Gross Sales” is defined as the total dollar amount received from any and all sales for cash or credit at the Museum Shop of any goods or services (including without limitation, catalog, internet, and telephone sales), or otherwise, less: sales tax receipts and returns, merchant card fees, shipping costs, and amounts received from sales of goods connected with the Partner Organizations, membership fees, and Consignment Sales.</w:t>
      </w:r>
    </w:p>
    <w:p w14:paraId="1492EE30" w14:textId="77777777" w:rsidR="007152DD" w:rsidRPr="002D3E9A" w:rsidRDefault="007152DD" w:rsidP="007152DD">
      <w:pPr>
        <w:rPr>
          <w:rFonts w:ascii="Arial" w:hAnsi="Arial" w:cs="Arial"/>
          <w:szCs w:val="24"/>
        </w:rPr>
      </w:pPr>
      <w:r w:rsidRPr="002D3E9A">
        <w:rPr>
          <w:rFonts w:ascii="Arial" w:hAnsi="Arial" w:cs="Arial"/>
        </w:rPr>
        <w:t xml:space="preserve">“Partner Organizations” are defined as not-for-profit, single purpose organizations whose mission is to support the programs of the </w:t>
      </w:r>
      <w:smartTag w:uri="urn:schemas-microsoft-com:office:smarttags" w:element="place">
        <w:smartTag w:uri="urn:schemas-microsoft-com:office:smarttags" w:element="PlaceType">
          <w:r w:rsidRPr="002D3E9A">
            <w:rPr>
              <w:rFonts w:ascii="Arial" w:hAnsi="Arial" w:cs="Arial"/>
            </w:rPr>
            <w:t>State</w:t>
          </w:r>
        </w:smartTag>
        <w:r w:rsidRPr="002D3E9A">
          <w:rPr>
            <w:rFonts w:ascii="Arial" w:hAnsi="Arial" w:cs="Arial"/>
          </w:rPr>
          <w:t xml:space="preserve"> </w:t>
        </w:r>
        <w:smartTag w:uri="urn:schemas-microsoft-com:office:smarttags" w:element="PlaceType">
          <w:r w:rsidRPr="002D3E9A">
            <w:rPr>
              <w:rFonts w:ascii="Arial" w:hAnsi="Arial" w:cs="Arial"/>
            </w:rPr>
            <w:t>Museum</w:t>
          </w:r>
        </w:smartTag>
      </w:smartTag>
      <w:r w:rsidRPr="002D3E9A">
        <w:rPr>
          <w:rFonts w:ascii="Arial" w:hAnsi="Arial" w:cs="Arial"/>
        </w:rPr>
        <w:t>, Library or Archives and who have a formally established relationship with NYSED.</w:t>
      </w:r>
    </w:p>
    <w:p w14:paraId="63C8572A" w14:textId="77777777" w:rsidR="007152DD" w:rsidRPr="002D3E9A" w:rsidRDefault="007152DD" w:rsidP="007152DD">
      <w:pPr>
        <w:rPr>
          <w:rFonts w:ascii="Arial" w:hAnsi="Arial" w:cs="Arial"/>
          <w:szCs w:val="24"/>
        </w:rPr>
      </w:pPr>
    </w:p>
    <w:p w14:paraId="17C4DB26" w14:textId="77777777" w:rsidR="007152DD" w:rsidRPr="002D3E9A" w:rsidRDefault="007152DD" w:rsidP="007152DD">
      <w:pPr>
        <w:rPr>
          <w:rFonts w:ascii="Arial" w:hAnsi="Arial" w:cs="Arial"/>
          <w:szCs w:val="24"/>
        </w:rPr>
      </w:pPr>
      <w:r w:rsidRPr="002D3E9A">
        <w:rPr>
          <w:rFonts w:ascii="Arial" w:hAnsi="Arial" w:cs="Arial"/>
          <w:szCs w:val="24"/>
        </w:rPr>
        <w:t>“Consignment Sales” is defined as sales of publications and merchandise supplied by NYSED.  Title to the consignment merchandise will remain with NYSED until sale to the retail customer.  Bidders will also be required to submit a percentage proposal for the amount of Consignment Sales that will be returned to NYSED.</w:t>
      </w:r>
    </w:p>
    <w:p w14:paraId="76180210" w14:textId="77777777" w:rsidR="007152DD" w:rsidRPr="008B76A0" w:rsidRDefault="007152DD" w:rsidP="007152DD">
      <w:pPr>
        <w:rPr>
          <w:szCs w:val="24"/>
        </w:rPr>
      </w:pPr>
    </w:p>
    <w:p w14:paraId="12142809" w14:textId="77777777" w:rsidR="0084659D" w:rsidRDefault="0084659D">
      <w:pPr>
        <w:rPr>
          <w:rFonts w:ascii="Arial" w:hAnsi="Arial"/>
          <w:b/>
        </w:rPr>
      </w:pPr>
      <w:r>
        <w:rPr>
          <w:rFonts w:ascii="Arial" w:hAnsi="Arial"/>
          <w:b/>
        </w:rPr>
        <w:br w:type="page"/>
      </w:r>
    </w:p>
    <w:p w14:paraId="2A509D70" w14:textId="77777777" w:rsidR="00D45D8C" w:rsidRPr="0041264D" w:rsidRDefault="00D45D8C" w:rsidP="0041264D">
      <w:pPr>
        <w:pStyle w:val="Heading3"/>
        <w:rPr>
          <w:u w:val="none"/>
        </w:rPr>
      </w:pPr>
      <w:r w:rsidRPr="0041264D">
        <w:rPr>
          <w:u w:val="none"/>
        </w:rPr>
        <w:lastRenderedPageBreak/>
        <w:t>Background</w:t>
      </w:r>
    </w:p>
    <w:p w14:paraId="71B4A60E" w14:textId="77777777" w:rsidR="00D45D8C" w:rsidRPr="00CB22C2" w:rsidRDefault="00D45D8C" w:rsidP="00D45D8C">
      <w:pPr>
        <w:ind w:firstLine="720"/>
        <w:rPr>
          <w:rFonts w:ascii="Arial" w:hAnsi="Arial"/>
          <w:b/>
        </w:rPr>
      </w:pPr>
    </w:p>
    <w:p w14:paraId="3A535528" w14:textId="2D88C13F" w:rsidR="008202B7" w:rsidRPr="002D3E9A" w:rsidRDefault="008202B7" w:rsidP="008202B7">
      <w:pPr>
        <w:shd w:val="clear" w:color="auto" w:fill="FFFFFF"/>
        <w:rPr>
          <w:rFonts w:ascii="Arial" w:hAnsi="Arial" w:cs="Arial"/>
        </w:rPr>
      </w:pPr>
      <w:r w:rsidRPr="002D3E9A">
        <w:rPr>
          <w:rFonts w:ascii="Arial" w:hAnsi="Arial" w:cs="Arial"/>
        </w:rPr>
        <w:t xml:space="preserve">The New York State Education Department (NYSED) seeks proposals from potential vendors to operate the retail shop (Museum Shop) at the New York State Museum (NYSM). The eligible bidders are vendors that can document the ability to operate a retail shop.  This documentation must include evidence of successful management of a retail business for a minimum of </w:t>
      </w:r>
      <w:r w:rsidR="00DE197C">
        <w:rPr>
          <w:rFonts w:ascii="Arial" w:hAnsi="Arial" w:cs="Arial"/>
        </w:rPr>
        <w:t>3</w:t>
      </w:r>
      <w:r w:rsidRPr="002D3E9A">
        <w:rPr>
          <w:rFonts w:ascii="Arial" w:hAnsi="Arial" w:cs="Arial"/>
        </w:rPr>
        <w:t xml:space="preserve"> years.  This experience must include at least one of the bidder’s sites experiencing </w:t>
      </w:r>
      <w:proofErr w:type="gramStart"/>
      <w:r w:rsidRPr="002D3E9A">
        <w:rPr>
          <w:rFonts w:ascii="Arial" w:hAnsi="Arial" w:cs="Arial"/>
        </w:rPr>
        <w:t>in excess of</w:t>
      </w:r>
      <w:proofErr w:type="gramEnd"/>
      <w:r w:rsidRPr="002D3E9A">
        <w:rPr>
          <w:rFonts w:ascii="Arial" w:hAnsi="Arial" w:cs="Arial"/>
        </w:rPr>
        <w:t xml:space="preserve"> $1 million (cumulative) in gross sales over the most recently completed </w:t>
      </w:r>
      <w:r w:rsidR="00DE197C">
        <w:rPr>
          <w:rFonts w:ascii="Arial" w:hAnsi="Arial" w:cs="Arial"/>
        </w:rPr>
        <w:t>three</w:t>
      </w:r>
      <w:r w:rsidRPr="002D3E9A">
        <w:rPr>
          <w:rFonts w:ascii="Arial" w:hAnsi="Arial" w:cs="Arial"/>
        </w:rPr>
        <w:t xml:space="preserve"> (</w:t>
      </w:r>
      <w:r w:rsidR="00DE197C">
        <w:rPr>
          <w:rFonts w:ascii="Arial" w:hAnsi="Arial" w:cs="Arial"/>
        </w:rPr>
        <w:t>3</w:t>
      </w:r>
      <w:r w:rsidRPr="002D3E9A">
        <w:rPr>
          <w:rFonts w:ascii="Arial" w:hAnsi="Arial" w:cs="Arial"/>
        </w:rPr>
        <w:t xml:space="preserve">) year period.  Bidders with a minimum of 3 </w:t>
      </w:r>
      <w:r w:rsidRPr="008202B7">
        <w:rPr>
          <w:rFonts w:ascii="Arial" w:hAnsi="Arial" w:cs="Arial"/>
        </w:rPr>
        <w:t>years’ experience</w:t>
      </w:r>
      <w:r w:rsidRPr="002D3E9A">
        <w:rPr>
          <w:rFonts w:ascii="Arial" w:hAnsi="Arial" w:cs="Arial"/>
        </w:rPr>
        <w:t xml:space="preserve"> operating a retail shop in a cultural institution are preferred.  A cultural institution is a museum, historical society, nature center, zoo, botanic garden, arboretum or aquarium.  The goals of the Museum Shop should be to maximize the merchandising income for NYSED, eliminate the risk to NYSED from retail store operation, and support the mission and vision of the NYSED in a retail market. </w:t>
      </w:r>
    </w:p>
    <w:p w14:paraId="29F6B2EE" w14:textId="77777777" w:rsidR="008202B7" w:rsidRPr="002D3E9A" w:rsidRDefault="008202B7" w:rsidP="008202B7">
      <w:pPr>
        <w:shd w:val="clear" w:color="auto" w:fill="FFFFFF"/>
        <w:rPr>
          <w:rFonts w:ascii="Arial" w:hAnsi="Arial" w:cs="Arial"/>
        </w:rPr>
      </w:pPr>
    </w:p>
    <w:p w14:paraId="783B0E4D" w14:textId="77777777" w:rsidR="008202B7" w:rsidRPr="002D3E9A" w:rsidRDefault="008202B7" w:rsidP="008202B7">
      <w:pPr>
        <w:shd w:val="clear" w:color="auto" w:fill="FFFFFF"/>
        <w:rPr>
          <w:rFonts w:ascii="Arial" w:hAnsi="Arial" w:cs="Arial"/>
        </w:rPr>
      </w:pPr>
      <w:r w:rsidRPr="002D3E9A">
        <w:rPr>
          <w:rFonts w:ascii="Arial" w:hAnsi="Arial" w:cs="Arial"/>
        </w:rPr>
        <w:t xml:space="preserve">The NYSM is located on Madison Avenue in </w:t>
      </w:r>
      <w:smartTag w:uri="urn:schemas-microsoft-com:office:smarttags" w:element="City">
        <w:r w:rsidRPr="002D3E9A">
          <w:rPr>
            <w:rFonts w:ascii="Arial" w:hAnsi="Arial" w:cs="Arial"/>
          </w:rPr>
          <w:t>Albany</w:t>
        </w:r>
      </w:smartTag>
      <w:r w:rsidRPr="002D3E9A">
        <w:rPr>
          <w:rFonts w:ascii="Arial" w:hAnsi="Arial" w:cs="Arial"/>
        </w:rPr>
        <w:t xml:space="preserve">, </w:t>
      </w:r>
      <w:smartTag w:uri="urn:schemas-microsoft-com:office:smarttags" w:element="State">
        <w:r w:rsidRPr="002D3E9A">
          <w:rPr>
            <w:rFonts w:ascii="Arial" w:hAnsi="Arial" w:cs="Arial"/>
          </w:rPr>
          <w:t>NY</w:t>
        </w:r>
      </w:smartTag>
      <w:r w:rsidRPr="002D3E9A">
        <w:rPr>
          <w:rFonts w:ascii="Arial" w:hAnsi="Arial" w:cs="Arial"/>
        </w:rPr>
        <w:t xml:space="preserve"> at the southern end of the </w:t>
      </w:r>
      <w:smartTag w:uri="urn:schemas-microsoft-com:office:smarttags" w:element="place">
        <w:smartTag w:uri="urn:schemas-microsoft-com:office:smarttags" w:element="PlaceName">
          <w:r w:rsidRPr="002D3E9A">
            <w:rPr>
              <w:rFonts w:ascii="Arial" w:hAnsi="Arial" w:cs="Arial"/>
            </w:rPr>
            <w:t>Empire</w:t>
          </w:r>
        </w:smartTag>
        <w:r w:rsidRPr="002D3E9A">
          <w:rPr>
            <w:rFonts w:ascii="Arial" w:hAnsi="Arial" w:cs="Arial"/>
          </w:rPr>
          <w:t xml:space="preserve"> </w:t>
        </w:r>
        <w:smartTag w:uri="urn:schemas-microsoft-com:office:smarttags" w:element="PlaceType">
          <w:r w:rsidRPr="002D3E9A">
            <w:rPr>
              <w:rFonts w:ascii="Arial" w:hAnsi="Arial" w:cs="Arial"/>
            </w:rPr>
            <w:t>State</w:t>
          </w:r>
        </w:smartTag>
        <w:r w:rsidRPr="002D3E9A">
          <w:rPr>
            <w:rFonts w:ascii="Arial" w:hAnsi="Arial" w:cs="Arial"/>
          </w:rPr>
          <w:t xml:space="preserve"> </w:t>
        </w:r>
        <w:smartTag w:uri="urn:schemas-microsoft-com:office:smarttags" w:element="PlaceType">
          <w:r w:rsidRPr="002D3E9A">
            <w:rPr>
              <w:rFonts w:ascii="Arial" w:hAnsi="Arial" w:cs="Arial"/>
            </w:rPr>
            <w:t>Plaza</w:t>
          </w:r>
        </w:smartTag>
      </w:smartTag>
      <w:r w:rsidRPr="002D3E9A">
        <w:rPr>
          <w:rFonts w:ascii="Arial" w:hAnsi="Arial" w:cs="Arial"/>
        </w:rPr>
        <w:t xml:space="preserve">, within the Cultural Education Center (CEC). The Museum features exhibits on the natural and human history of </w:t>
      </w:r>
      <w:smartTag w:uri="urn:schemas-microsoft-com:office:smarttags" w:element="place">
        <w:smartTag w:uri="urn:schemas-microsoft-com:office:smarttags" w:element="PlaceName">
          <w:r w:rsidRPr="002D3E9A">
            <w:rPr>
              <w:rFonts w:ascii="Arial" w:hAnsi="Arial" w:cs="Arial"/>
            </w:rPr>
            <w:t>New York</w:t>
          </w:r>
        </w:smartTag>
        <w:r w:rsidRPr="002D3E9A">
          <w:rPr>
            <w:rFonts w:ascii="Arial" w:hAnsi="Arial" w:cs="Arial"/>
          </w:rPr>
          <w:t xml:space="preserve"> </w:t>
        </w:r>
        <w:smartTag w:uri="urn:schemas-microsoft-com:office:smarttags" w:element="PlaceType">
          <w:r w:rsidRPr="002D3E9A">
            <w:rPr>
              <w:rFonts w:ascii="Arial" w:hAnsi="Arial" w:cs="Arial"/>
            </w:rPr>
            <w:t>State</w:t>
          </w:r>
        </w:smartTag>
      </w:smartTag>
      <w:r w:rsidRPr="002D3E9A">
        <w:rPr>
          <w:rFonts w:ascii="Arial" w:hAnsi="Arial" w:cs="Arial"/>
        </w:rPr>
        <w:t xml:space="preserve"> and operates an active program of temporary exhibits.  The CEC has approximately 350 employees who work in the </w:t>
      </w:r>
      <w:smartTag w:uri="urn:schemas-microsoft-com:office:smarttags" w:element="place">
        <w:smartTag w:uri="urn:schemas-microsoft-com:office:smarttags" w:element="PlaceType">
          <w:r w:rsidRPr="002D3E9A">
            <w:rPr>
              <w:rFonts w:ascii="Arial" w:hAnsi="Arial" w:cs="Arial"/>
            </w:rPr>
            <w:t>State</w:t>
          </w:r>
        </w:smartTag>
        <w:r w:rsidRPr="002D3E9A">
          <w:rPr>
            <w:rFonts w:ascii="Arial" w:hAnsi="Arial" w:cs="Arial"/>
          </w:rPr>
          <w:t xml:space="preserve"> </w:t>
        </w:r>
        <w:smartTag w:uri="urn:schemas-microsoft-com:office:smarttags" w:element="PlaceType">
          <w:r w:rsidRPr="002D3E9A">
            <w:rPr>
              <w:rFonts w:ascii="Arial" w:hAnsi="Arial" w:cs="Arial"/>
            </w:rPr>
            <w:t>Museum</w:t>
          </w:r>
        </w:smartTag>
      </w:smartTag>
      <w:r w:rsidRPr="002D3E9A">
        <w:rPr>
          <w:rFonts w:ascii="Arial" w:hAnsi="Arial" w:cs="Arial"/>
        </w:rPr>
        <w:t xml:space="preserve">, Library and Archives. The Museum averages between 700,000 and 750,000 visitors annually.  The other two public institutions in the CEC, the State Archives and State Library, contribute nearly 100,000 visitors annually.  These figures were based on a </w:t>
      </w:r>
      <w:r w:rsidRPr="008202B7">
        <w:rPr>
          <w:rFonts w:ascii="Arial" w:hAnsi="Arial" w:cs="Arial"/>
        </w:rPr>
        <w:t>seven-day</w:t>
      </w:r>
      <w:r w:rsidRPr="002D3E9A">
        <w:rPr>
          <w:rFonts w:ascii="Arial" w:hAnsi="Arial" w:cs="Arial"/>
        </w:rPr>
        <w:t xml:space="preserve"> operating schedule.  </w:t>
      </w:r>
      <w:smartTag w:uri="urn:schemas-microsoft-com:office:smarttags" w:element="PlaceType">
        <w:r w:rsidRPr="002D3E9A">
          <w:rPr>
            <w:rFonts w:ascii="Arial" w:hAnsi="Arial" w:cs="Arial"/>
          </w:rPr>
          <w:t>Museum</w:t>
        </w:r>
      </w:smartTag>
      <w:r w:rsidRPr="002D3E9A">
        <w:rPr>
          <w:rFonts w:ascii="Arial" w:hAnsi="Arial" w:cs="Arial"/>
        </w:rPr>
        <w:t xml:space="preserve"> admission is by suggested donation only, no collected fees. </w:t>
      </w:r>
      <w:r w:rsidRPr="008202B7">
        <w:rPr>
          <w:rFonts w:ascii="Arial" w:hAnsi="Arial" w:cs="Arial"/>
        </w:rPr>
        <w:t>Also,</w:t>
      </w:r>
      <w:r w:rsidRPr="002D3E9A">
        <w:rPr>
          <w:rFonts w:ascii="Arial" w:hAnsi="Arial" w:cs="Arial"/>
        </w:rPr>
        <w:t xml:space="preserve"> the Museum Shop is easily accessible to patrons approximately 30 feet from the Main Entrance. Parking on weekends is widely available and free. Convenient parking on weekdays can involve a fee.  Please refer to the Office of Cultural Education’s website </w:t>
      </w:r>
      <w:hyperlink r:id="rId16" w:history="1">
        <w:r w:rsidR="00E9055F" w:rsidRPr="002D3E9A">
          <w:rPr>
            <w:rStyle w:val="Hyperlink"/>
            <w:rFonts w:ascii="Arial" w:hAnsi="Arial" w:cs="Arial"/>
          </w:rPr>
          <w:t>http://www.oce.nysed.gov/</w:t>
        </w:r>
      </w:hyperlink>
      <w:r w:rsidR="00E9055F">
        <w:rPr>
          <w:rFonts w:ascii="Arial" w:hAnsi="Arial" w:cs="Arial"/>
        </w:rPr>
        <w:t xml:space="preserve"> </w:t>
      </w:r>
      <w:r w:rsidRPr="002D3E9A">
        <w:rPr>
          <w:rFonts w:ascii="Arial" w:hAnsi="Arial" w:cs="Arial"/>
        </w:rPr>
        <w:t>for a more complete description of the functions and activities of the State Museum, Library, and Archives.</w:t>
      </w:r>
    </w:p>
    <w:p w14:paraId="0CA0A8DF" w14:textId="77777777" w:rsidR="008202B7" w:rsidRPr="002D3E9A" w:rsidRDefault="008202B7" w:rsidP="008202B7">
      <w:pPr>
        <w:shd w:val="clear" w:color="auto" w:fill="FFFFFF"/>
        <w:rPr>
          <w:rFonts w:ascii="Arial" w:hAnsi="Arial" w:cs="Arial"/>
        </w:rPr>
      </w:pPr>
    </w:p>
    <w:p w14:paraId="0A7B2119" w14:textId="77777777" w:rsidR="008202B7" w:rsidRPr="002D3E9A" w:rsidRDefault="008202B7" w:rsidP="008202B7">
      <w:pPr>
        <w:shd w:val="clear" w:color="auto" w:fill="FFFFFF"/>
        <w:rPr>
          <w:rFonts w:ascii="Arial" w:hAnsi="Arial" w:cs="Arial"/>
        </w:rPr>
      </w:pPr>
      <w:r w:rsidRPr="002D3E9A">
        <w:rPr>
          <w:rFonts w:ascii="Arial" w:hAnsi="Arial" w:cs="Arial"/>
        </w:rPr>
        <w:t xml:space="preserve">The Museum Shop has been operated within the CEC for decades. The Museum Shop generated </w:t>
      </w:r>
      <w:r w:rsidR="00615FBF">
        <w:rPr>
          <w:rFonts w:ascii="Arial" w:hAnsi="Arial" w:cs="Arial"/>
        </w:rPr>
        <w:t>over</w:t>
      </w:r>
      <w:r w:rsidRPr="002D3E9A">
        <w:rPr>
          <w:rFonts w:ascii="Arial" w:hAnsi="Arial" w:cs="Arial"/>
        </w:rPr>
        <w:t xml:space="preserve"> $2.</w:t>
      </w:r>
      <w:r w:rsidR="00615FBF">
        <w:rPr>
          <w:rFonts w:ascii="Arial" w:hAnsi="Arial" w:cs="Arial"/>
        </w:rPr>
        <w:t>2</w:t>
      </w:r>
      <w:r w:rsidRPr="002D3E9A">
        <w:rPr>
          <w:rFonts w:ascii="Arial" w:hAnsi="Arial" w:cs="Arial"/>
        </w:rPr>
        <w:t xml:space="preserve"> million in gross sales </w:t>
      </w:r>
      <w:r w:rsidR="00615FBF">
        <w:rPr>
          <w:rFonts w:ascii="Arial" w:hAnsi="Arial" w:cs="Arial"/>
        </w:rPr>
        <w:t>from</w:t>
      </w:r>
      <w:r w:rsidRPr="002D3E9A">
        <w:rPr>
          <w:rFonts w:ascii="Arial" w:hAnsi="Arial" w:cs="Arial"/>
        </w:rPr>
        <w:t xml:space="preserve"> </w:t>
      </w:r>
      <w:r w:rsidR="00615FBF">
        <w:rPr>
          <w:rFonts w:ascii="Arial" w:hAnsi="Arial" w:cs="Arial"/>
        </w:rPr>
        <w:t>2012-2017</w:t>
      </w:r>
      <w:r w:rsidRPr="002D3E9A">
        <w:rPr>
          <w:rFonts w:ascii="Arial" w:hAnsi="Arial" w:cs="Arial"/>
        </w:rPr>
        <w:t>.  Currently, the Museum Shop is open six (6) days per week (closed Monday).  Museum Shop hours are subject to change.</w:t>
      </w:r>
    </w:p>
    <w:p w14:paraId="30B16465" w14:textId="77777777" w:rsidR="00D45D8C" w:rsidRPr="00CB22C2" w:rsidRDefault="00D45D8C" w:rsidP="00D45D8C">
      <w:pPr>
        <w:rPr>
          <w:rFonts w:ascii="Arial" w:hAnsi="Arial"/>
          <w:b/>
        </w:rPr>
      </w:pPr>
    </w:p>
    <w:p w14:paraId="206545E5" w14:textId="77777777" w:rsidR="00D45D8C" w:rsidRPr="0041264D" w:rsidRDefault="00D45D8C" w:rsidP="0041264D">
      <w:pPr>
        <w:pStyle w:val="Heading3"/>
        <w:rPr>
          <w:u w:val="none"/>
        </w:rPr>
      </w:pPr>
      <w:r w:rsidRPr="0041264D">
        <w:rPr>
          <w:u w:val="none"/>
        </w:rPr>
        <w:t>Deliverables and/or Project Description</w:t>
      </w:r>
    </w:p>
    <w:p w14:paraId="68371571" w14:textId="77777777" w:rsidR="00D45D8C" w:rsidRPr="00CB22C2" w:rsidRDefault="00D45D8C" w:rsidP="00D45D8C">
      <w:pPr>
        <w:rPr>
          <w:rFonts w:ascii="Arial" w:hAnsi="Arial"/>
          <w:b/>
        </w:rPr>
      </w:pPr>
    </w:p>
    <w:p w14:paraId="243E732F" w14:textId="77777777" w:rsidR="007152DD" w:rsidRPr="002D3E9A" w:rsidRDefault="007152DD" w:rsidP="007152DD">
      <w:pPr>
        <w:rPr>
          <w:rFonts w:ascii="Arial" w:hAnsi="Arial" w:cs="Arial"/>
          <w:szCs w:val="24"/>
        </w:rPr>
      </w:pPr>
      <w:r w:rsidRPr="002D3E9A">
        <w:rPr>
          <w:rFonts w:ascii="Arial" w:hAnsi="Arial" w:cs="Arial"/>
          <w:szCs w:val="24"/>
        </w:rPr>
        <w:t>Based on the background above, the NYSED is specifically interested in a vendor who can provide the following, including but not limited to:</w:t>
      </w:r>
    </w:p>
    <w:p w14:paraId="0AD59178" w14:textId="77777777" w:rsidR="007152DD" w:rsidRPr="002D3E9A" w:rsidRDefault="007152DD" w:rsidP="007152DD">
      <w:pPr>
        <w:rPr>
          <w:rFonts w:ascii="Arial" w:hAnsi="Arial" w:cs="Arial"/>
          <w:szCs w:val="24"/>
        </w:rPr>
      </w:pPr>
    </w:p>
    <w:p w14:paraId="3E3A4F55" w14:textId="77777777" w:rsidR="007152DD" w:rsidRPr="002D3E9A" w:rsidRDefault="007152DD" w:rsidP="007152DD">
      <w:pPr>
        <w:rPr>
          <w:rFonts w:ascii="Arial" w:hAnsi="Arial" w:cs="Arial"/>
          <w:b/>
          <w:szCs w:val="24"/>
        </w:rPr>
      </w:pPr>
      <w:r w:rsidRPr="002D3E9A">
        <w:rPr>
          <w:rFonts w:ascii="Arial" w:hAnsi="Arial" w:cs="Arial"/>
          <w:b/>
          <w:szCs w:val="24"/>
        </w:rPr>
        <w:t>Retail Operation</w:t>
      </w:r>
    </w:p>
    <w:p w14:paraId="5E024632" w14:textId="77777777" w:rsidR="007152DD" w:rsidRPr="002D3E9A" w:rsidRDefault="007152DD" w:rsidP="007152DD">
      <w:pPr>
        <w:rPr>
          <w:rFonts w:ascii="Arial" w:hAnsi="Arial" w:cs="Arial"/>
          <w:b/>
          <w:szCs w:val="24"/>
        </w:rPr>
      </w:pPr>
    </w:p>
    <w:p w14:paraId="184BCF99" w14:textId="77777777" w:rsidR="007152DD" w:rsidRPr="002D3E9A" w:rsidRDefault="007152DD" w:rsidP="007152DD">
      <w:pPr>
        <w:numPr>
          <w:ilvl w:val="0"/>
          <w:numId w:val="30"/>
        </w:numPr>
        <w:rPr>
          <w:rFonts w:ascii="Arial" w:hAnsi="Arial" w:cs="Arial"/>
          <w:b/>
          <w:szCs w:val="24"/>
          <w:u w:val="single"/>
        </w:rPr>
      </w:pPr>
      <w:r w:rsidRPr="002D3E9A">
        <w:rPr>
          <w:rFonts w:ascii="Arial" w:hAnsi="Arial" w:cs="Arial"/>
          <w:szCs w:val="24"/>
        </w:rPr>
        <w:t>Operate the Museum Shop, including, but not limited to, staffing the store, bearing the operational expenses, and all costs associated with sourcing, storing and carrying inventory.  Product selection and overall design, operation, and marketing needs to be consistent with the operation of a retail museum store and reflect the orientation and exhibit focus of the NYSM.</w:t>
      </w:r>
    </w:p>
    <w:p w14:paraId="2F67D57C" w14:textId="77777777" w:rsidR="007152DD" w:rsidRPr="002D3E9A" w:rsidRDefault="007152DD" w:rsidP="007152DD">
      <w:pPr>
        <w:rPr>
          <w:rFonts w:ascii="Arial" w:hAnsi="Arial" w:cs="Arial"/>
          <w:b/>
          <w:szCs w:val="24"/>
          <w:u w:val="single"/>
        </w:rPr>
      </w:pPr>
    </w:p>
    <w:p w14:paraId="3D75B2AA" w14:textId="77777777" w:rsidR="007152DD" w:rsidRPr="002D3E9A" w:rsidRDefault="007152DD" w:rsidP="007152DD">
      <w:pPr>
        <w:numPr>
          <w:ilvl w:val="0"/>
          <w:numId w:val="30"/>
        </w:numPr>
        <w:rPr>
          <w:rFonts w:ascii="Arial" w:hAnsi="Arial" w:cs="Arial"/>
          <w:szCs w:val="24"/>
        </w:rPr>
      </w:pPr>
      <w:r w:rsidRPr="002D3E9A">
        <w:rPr>
          <w:rFonts w:ascii="Arial" w:hAnsi="Arial" w:cs="Arial"/>
          <w:szCs w:val="24"/>
        </w:rPr>
        <w:t>Provide on-site management during all hours of operation and periods of inventory.</w:t>
      </w:r>
    </w:p>
    <w:p w14:paraId="6753FB92" w14:textId="77777777" w:rsidR="007152DD" w:rsidRPr="002D3E9A" w:rsidRDefault="007152DD" w:rsidP="007152DD">
      <w:pPr>
        <w:ind w:left="360"/>
        <w:rPr>
          <w:rFonts w:ascii="Arial" w:hAnsi="Arial" w:cs="Arial"/>
          <w:szCs w:val="24"/>
        </w:rPr>
      </w:pPr>
    </w:p>
    <w:p w14:paraId="1BE70BC0" w14:textId="77777777" w:rsidR="007152DD" w:rsidRPr="002D3E9A" w:rsidRDefault="007152DD" w:rsidP="007152DD">
      <w:pPr>
        <w:numPr>
          <w:ilvl w:val="0"/>
          <w:numId w:val="30"/>
        </w:numPr>
        <w:rPr>
          <w:rFonts w:ascii="Arial" w:hAnsi="Arial" w:cs="Arial"/>
          <w:szCs w:val="24"/>
        </w:rPr>
      </w:pPr>
      <w:r w:rsidRPr="002D3E9A">
        <w:rPr>
          <w:rFonts w:ascii="Arial" w:hAnsi="Arial" w:cs="Arial"/>
          <w:szCs w:val="24"/>
        </w:rPr>
        <w:t>Management of the Museum Shop will meet monthly with assigned NYSED liaison.</w:t>
      </w:r>
    </w:p>
    <w:p w14:paraId="09BA73F5" w14:textId="77777777" w:rsidR="007152DD" w:rsidRPr="002D3E9A" w:rsidRDefault="007152DD" w:rsidP="007152DD">
      <w:pPr>
        <w:rPr>
          <w:rFonts w:ascii="Arial" w:hAnsi="Arial" w:cs="Arial"/>
          <w:szCs w:val="24"/>
        </w:rPr>
      </w:pPr>
    </w:p>
    <w:p w14:paraId="50FF421D" w14:textId="77777777" w:rsidR="007152DD" w:rsidRPr="002D3E9A" w:rsidRDefault="007152DD" w:rsidP="007152DD">
      <w:pPr>
        <w:numPr>
          <w:ilvl w:val="0"/>
          <w:numId w:val="30"/>
        </w:numPr>
        <w:rPr>
          <w:rFonts w:ascii="Arial" w:hAnsi="Arial" w:cs="Arial"/>
          <w:szCs w:val="24"/>
        </w:rPr>
      </w:pPr>
      <w:r w:rsidRPr="002D3E9A">
        <w:rPr>
          <w:rFonts w:ascii="Arial" w:hAnsi="Arial" w:cs="Arial"/>
          <w:szCs w:val="24"/>
        </w:rPr>
        <w:t>Obtain all business, sales tax and other licenses or permits as may be required by law in connection with the operation of the Museum Shop.</w:t>
      </w:r>
    </w:p>
    <w:p w14:paraId="6B9830A5" w14:textId="77777777" w:rsidR="007152DD" w:rsidRPr="002D3E9A" w:rsidRDefault="007152DD" w:rsidP="007152DD">
      <w:pPr>
        <w:rPr>
          <w:rFonts w:ascii="Arial" w:hAnsi="Arial" w:cs="Arial"/>
          <w:szCs w:val="24"/>
        </w:rPr>
      </w:pPr>
    </w:p>
    <w:p w14:paraId="488F092D" w14:textId="77777777" w:rsidR="007152DD" w:rsidRPr="002D3E9A" w:rsidRDefault="007152DD" w:rsidP="007152DD">
      <w:pPr>
        <w:numPr>
          <w:ilvl w:val="0"/>
          <w:numId w:val="30"/>
        </w:numPr>
        <w:rPr>
          <w:rFonts w:ascii="Arial" w:hAnsi="Arial" w:cs="Arial"/>
          <w:szCs w:val="24"/>
        </w:rPr>
      </w:pPr>
      <w:r w:rsidRPr="002D3E9A">
        <w:rPr>
          <w:rFonts w:ascii="Arial" w:hAnsi="Arial" w:cs="Arial"/>
          <w:szCs w:val="24"/>
        </w:rPr>
        <w:lastRenderedPageBreak/>
        <w:t>Provide consignment opportunities for the sale of NYSED publications and merchandise with the ability of NYSED to add other consignment opportunities throughout the term of the agreement. NYSED will receive a percentage of Consignment Sales as set forth in the Revenue Proposal.</w:t>
      </w:r>
    </w:p>
    <w:p w14:paraId="325FD818" w14:textId="77777777" w:rsidR="007152DD" w:rsidRPr="002D3E9A" w:rsidRDefault="007152DD" w:rsidP="007152DD">
      <w:pPr>
        <w:ind w:left="360"/>
        <w:rPr>
          <w:rFonts w:ascii="Arial" w:hAnsi="Arial" w:cs="Arial"/>
          <w:szCs w:val="24"/>
        </w:rPr>
      </w:pPr>
    </w:p>
    <w:p w14:paraId="21F1D4E8" w14:textId="77777777" w:rsidR="007152DD" w:rsidRPr="002D3E9A" w:rsidRDefault="007152DD" w:rsidP="007152DD">
      <w:pPr>
        <w:numPr>
          <w:ilvl w:val="0"/>
          <w:numId w:val="30"/>
        </w:numPr>
        <w:rPr>
          <w:rFonts w:ascii="Arial" w:hAnsi="Arial" w:cs="Arial"/>
          <w:szCs w:val="24"/>
        </w:rPr>
      </w:pPr>
      <w:r w:rsidRPr="002D3E9A">
        <w:rPr>
          <w:rFonts w:ascii="Arial" w:hAnsi="Arial" w:cs="Arial"/>
          <w:szCs w:val="24"/>
        </w:rPr>
        <w:t>Allocate no less than ten percent (10%) sales space to Partner Organizations.  Sales proceeds from these ventures support collection efforts in the respective institutions they are associated with.  The vendor will be permitted to retain a</w:t>
      </w:r>
      <w:r w:rsidR="00A806CB">
        <w:rPr>
          <w:rFonts w:ascii="Arial" w:hAnsi="Arial" w:cs="Arial"/>
          <w:szCs w:val="24"/>
        </w:rPr>
        <w:t>n</w:t>
      </w:r>
      <w:r w:rsidRPr="002D3E9A">
        <w:rPr>
          <w:rFonts w:ascii="Arial" w:hAnsi="Arial" w:cs="Arial"/>
          <w:szCs w:val="24"/>
        </w:rPr>
        <w:t xml:space="preserve"> </w:t>
      </w:r>
      <w:r w:rsidR="002478B1">
        <w:rPr>
          <w:rFonts w:ascii="Arial" w:hAnsi="Arial" w:cs="Arial"/>
          <w:szCs w:val="24"/>
        </w:rPr>
        <w:t>eight</w:t>
      </w:r>
      <w:r w:rsidRPr="002D3E9A">
        <w:rPr>
          <w:rFonts w:ascii="Arial" w:hAnsi="Arial" w:cs="Arial"/>
          <w:szCs w:val="24"/>
        </w:rPr>
        <w:t>een percent (</w:t>
      </w:r>
      <w:r w:rsidR="002478B1">
        <w:rPr>
          <w:rFonts w:ascii="Arial" w:hAnsi="Arial" w:cs="Arial"/>
          <w:szCs w:val="24"/>
        </w:rPr>
        <w:t>18</w:t>
      </w:r>
      <w:r w:rsidRPr="002D3E9A">
        <w:rPr>
          <w:rFonts w:ascii="Arial" w:hAnsi="Arial" w:cs="Arial"/>
          <w:szCs w:val="24"/>
        </w:rPr>
        <w:t>%) administrative fee from the sale of goods of the Partner Organizations.  These sales are not Consignment Sales described in</w:t>
      </w:r>
      <w:r w:rsidR="008C18AC">
        <w:rPr>
          <w:rFonts w:ascii="Arial" w:hAnsi="Arial" w:cs="Arial"/>
          <w:szCs w:val="24"/>
        </w:rPr>
        <w:t xml:space="preserve"> </w:t>
      </w:r>
      <w:r w:rsidRPr="002D3E9A">
        <w:rPr>
          <w:rFonts w:ascii="Arial" w:hAnsi="Arial" w:cs="Arial"/>
          <w:szCs w:val="24"/>
        </w:rPr>
        <w:t>E.</w:t>
      </w:r>
    </w:p>
    <w:p w14:paraId="558186FF" w14:textId="77777777" w:rsidR="007152DD" w:rsidRPr="002D3E9A" w:rsidRDefault="007152DD" w:rsidP="007152DD">
      <w:pPr>
        <w:rPr>
          <w:rFonts w:ascii="Arial" w:hAnsi="Arial" w:cs="Arial"/>
          <w:szCs w:val="24"/>
        </w:rPr>
      </w:pPr>
    </w:p>
    <w:p w14:paraId="6524BFBF" w14:textId="77777777" w:rsidR="007152DD" w:rsidRPr="002D3E9A" w:rsidRDefault="007152DD" w:rsidP="007152DD">
      <w:pPr>
        <w:numPr>
          <w:ilvl w:val="0"/>
          <w:numId w:val="30"/>
        </w:numPr>
        <w:rPr>
          <w:rFonts w:ascii="Arial" w:hAnsi="Arial" w:cs="Arial"/>
          <w:szCs w:val="24"/>
        </w:rPr>
      </w:pPr>
      <w:r w:rsidRPr="002D3E9A">
        <w:rPr>
          <w:rFonts w:ascii="Arial" w:hAnsi="Arial" w:cs="Arial"/>
          <w:szCs w:val="24"/>
        </w:rPr>
        <w:t xml:space="preserve">Operate on a schedule established by NYSM public hours, and upon request, additional hours in conjunction with special event activities.  The NYSM is currently open six (6) days per week from 9:30 a.m. – 5:00 p.m. (Closed Mondays, </w:t>
      </w:r>
      <w:r w:rsidR="008C18AC">
        <w:rPr>
          <w:rFonts w:ascii="Arial" w:hAnsi="Arial" w:cs="Arial"/>
          <w:szCs w:val="24"/>
        </w:rPr>
        <w:t xml:space="preserve">Independence Day, </w:t>
      </w:r>
      <w:r w:rsidRPr="002D3E9A">
        <w:rPr>
          <w:rFonts w:ascii="Arial" w:hAnsi="Arial" w:cs="Arial"/>
          <w:szCs w:val="24"/>
        </w:rPr>
        <w:t>Thanksgiving, Christmas and New Year’s.) NYSM/ Cultural Education Center is also closed for three electrical test/ shutdown days per year. These days occur on Saturdays. Advance notification will be provided.  NYSM hours are subject to change.</w:t>
      </w:r>
    </w:p>
    <w:p w14:paraId="4DDCFDCB" w14:textId="77777777" w:rsidR="007152DD" w:rsidRPr="002D3E9A" w:rsidRDefault="007152DD" w:rsidP="007152DD">
      <w:pPr>
        <w:rPr>
          <w:rFonts w:ascii="Arial" w:hAnsi="Arial" w:cs="Arial"/>
          <w:szCs w:val="24"/>
        </w:rPr>
      </w:pPr>
    </w:p>
    <w:p w14:paraId="320134CE" w14:textId="77777777" w:rsidR="007152DD" w:rsidRPr="002D3E9A" w:rsidRDefault="007152DD" w:rsidP="007152DD">
      <w:pPr>
        <w:numPr>
          <w:ilvl w:val="0"/>
          <w:numId w:val="30"/>
        </w:numPr>
        <w:rPr>
          <w:rFonts w:ascii="Arial" w:hAnsi="Arial" w:cs="Arial"/>
          <w:bCs/>
          <w:iCs/>
          <w:szCs w:val="24"/>
        </w:rPr>
      </w:pPr>
      <w:r w:rsidRPr="002D3E9A">
        <w:rPr>
          <w:rFonts w:ascii="Arial" w:hAnsi="Arial" w:cs="Arial"/>
          <w:szCs w:val="24"/>
        </w:rPr>
        <w:t xml:space="preserve">Hire, train, and manage a professional/qualified retail sales staff within the Museum Shop.  Vendor </w:t>
      </w:r>
      <w:r w:rsidRPr="002D3E9A">
        <w:rPr>
          <w:rFonts w:ascii="Arial" w:hAnsi="Arial" w:cs="Arial"/>
          <w:bCs/>
          <w:iCs/>
          <w:szCs w:val="24"/>
        </w:rPr>
        <w:t>shall be responsible for the recruitment and screening of appropriate personnel and verification of credentials, references and suitability for working with the public, including children. At a minimum, Vendor shall comply with the following:</w:t>
      </w:r>
    </w:p>
    <w:p w14:paraId="7353976D" w14:textId="77777777" w:rsidR="007152DD" w:rsidRPr="002D3E9A" w:rsidRDefault="007152DD" w:rsidP="007152DD">
      <w:pPr>
        <w:ind w:left="360"/>
        <w:rPr>
          <w:rFonts w:ascii="Arial" w:hAnsi="Arial" w:cs="Arial"/>
          <w:bCs/>
          <w:iCs/>
          <w:szCs w:val="24"/>
        </w:rPr>
      </w:pPr>
    </w:p>
    <w:p w14:paraId="68E53392" w14:textId="77777777" w:rsidR="007152DD" w:rsidRPr="002D3E9A" w:rsidRDefault="007152DD" w:rsidP="007152DD">
      <w:pPr>
        <w:numPr>
          <w:ilvl w:val="1"/>
          <w:numId w:val="30"/>
        </w:numPr>
        <w:rPr>
          <w:rFonts w:ascii="Arial" w:hAnsi="Arial" w:cs="Arial"/>
          <w:bCs/>
          <w:iCs/>
          <w:szCs w:val="24"/>
        </w:rPr>
      </w:pPr>
      <w:r w:rsidRPr="002D3E9A">
        <w:rPr>
          <w:rFonts w:ascii="Arial" w:hAnsi="Arial" w:cs="Arial"/>
          <w:bCs/>
          <w:iCs/>
          <w:szCs w:val="24"/>
        </w:rPr>
        <w:t>Vendor will be responsible for screening of all personnel, including substantiating credentials and reference checks. In addition, Vendor will check each prospective personnel against the Statewide Sexual Offenders Registry.</w:t>
      </w:r>
    </w:p>
    <w:p w14:paraId="3BF8555C" w14:textId="77777777" w:rsidR="007152DD" w:rsidRPr="002D3E9A" w:rsidRDefault="007152DD" w:rsidP="007152DD">
      <w:pPr>
        <w:ind w:left="1080"/>
        <w:rPr>
          <w:rFonts w:ascii="Arial" w:hAnsi="Arial" w:cs="Arial"/>
          <w:bCs/>
          <w:iCs/>
          <w:szCs w:val="24"/>
        </w:rPr>
      </w:pPr>
    </w:p>
    <w:p w14:paraId="40EF84C9" w14:textId="77777777" w:rsidR="007152DD" w:rsidRPr="002D3E9A" w:rsidRDefault="007152DD" w:rsidP="007152DD">
      <w:pPr>
        <w:numPr>
          <w:ilvl w:val="1"/>
          <w:numId w:val="30"/>
        </w:numPr>
        <w:rPr>
          <w:rFonts w:ascii="Arial" w:hAnsi="Arial" w:cs="Arial"/>
          <w:bCs/>
          <w:iCs/>
          <w:szCs w:val="24"/>
        </w:rPr>
      </w:pPr>
      <w:r w:rsidRPr="002D3E9A">
        <w:rPr>
          <w:rFonts w:ascii="Arial" w:hAnsi="Arial" w:cs="Arial"/>
          <w:bCs/>
          <w:iCs/>
          <w:szCs w:val="24"/>
        </w:rPr>
        <w:t xml:space="preserve">Vendor agrees not to hire or retain any personnel who refuse to:  </w:t>
      </w:r>
    </w:p>
    <w:p w14:paraId="3FC5EF1B" w14:textId="77777777" w:rsidR="007152DD" w:rsidRPr="002D3E9A" w:rsidRDefault="007152DD" w:rsidP="002D3E9A">
      <w:pPr>
        <w:pStyle w:val="ListParagraph"/>
        <w:numPr>
          <w:ilvl w:val="0"/>
          <w:numId w:val="35"/>
        </w:numPr>
        <w:ind w:left="1800"/>
        <w:rPr>
          <w:rFonts w:ascii="Arial" w:hAnsi="Arial" w:cs="Arial"/>
          <w:bCs/>
          <w:iCs/>
        </w:rPr>
      </w:pPr>
      <w:r w:rsidRPr="002D3E9A">
        <w:rPr>
          <w:rFonts w:ascii="Arial" w:hAnsi="Arial" w:cs="Arial"/>
          <w:bCs/>
          <w:iCs/>
        </w:rPr>
        <w:t xml:space="preserve">provide the names of references; </w:t>
      </w:r>
    </w:p>
    <w:p w14:paraId="2772C1B7" w14:textId="77777777" w:rsidR="007152DD" w:rsidRPr="002D3E9A" w:rsidRDefault="007152DD" w:rsidP="002D3E9A">
      <w:pPr>
        <w:pStyle w:val="ListParagraph"/>
        <w:numPr>
          <w:ilvl w:val="0"/>
          <w:numId w:val="35"/>
        </w:numPr>
        <w:ind w:left="1800"/>
        <w:rPr>
          <w:rFonts w:ascii="Arial" w:hAnsi="Arial" w:cs="Arial"/>
          <w:bCs/>
          <w:iCs/>
        </w:rPr>
      </w:pPr>
      <w:r w:rsidRPr="002D3E9A">
        <w:rPr>
          <w:rFonts w:ascii="Arial" w:hAnsi="Arial" w:cs="Arial"/>
          <w:bCs/>
          <w:iCs/>
        </w:rPr>
        <w:t xml:space="preserve">provide documentation of credentials; </w:t>
      </w:r>
    </w:p>
    <w:p w14:paraId="787E5A53" w14:textId="77777777" w:rsidR="007152DD" w:rsidRPr="002D3E9A" w:rsidRDefault="007152DD" w:rsidP="002D3E9A">
      <w:pPr>
        <w:pStyle w:val="ListParagraph"/>
        <w:numPr>
          <w:ilvl w:val="0"/>
          <w:numId w:val="35"/>
        </w:numPr>
        <w:ind w:left="1800"/>
        <w:rPr>
          <w:rFonts w:ascii="Arial" w:hAnsi="Arial" w:cs="Arial"/>
          <w:bCs/>
          <w:iCs/>
        </w:rPr>
      </w:pPr>
      <w:r w:rsidRPr="002D3E9A">
        <w:rPr>
          <w:rFonts w:ascii="Arial" w:hAnsi="Arial" w:cs="Arial"/>
          <w:bCs/>
          <w:iCs/>
        </w:rPr>
        <w:t xml:space="preserve">provide information on criminal conviction records; or </w:t>
      </w:r>
    </w:p>
    <w:p w14:paraId="225C21FB" w14:textId="77777777" w:rsidR="007152DD" w:rsidRPr="002D3E9A" w:rsidRDefault="007152DD" w:rsidP="002D3E9A">
      <w:pPr>
        <w:pStyle w:val="ListParagraph"/>
        <w:numPr>
          <w:ilvl w:val="0"/>
          <w:numId w:val="35"/>
        </w:numPr>
        <w:ind w:left="1800"/>
        <w:rPr>
          <w:rFonts w:ascii="Arial" w:hAnsi="Arial" w:cs="Arial"/>
        </w:rPr>
      </w:pPr>
      <w:r w:rsidRPr="002D3E9A">
        <w:rPr>
          <w:rFonts w:ascii="Arial" w:hAnsi="Arial" w:cs="Arial"/>
          <w:bCs/>
          <w:iCs/>
        </w:rPr>
        <w:t xml:space="preserve">provide any other requested information that bears on the individuals fitness to work with or in close proximity to the public, including children. </w:t>
      </w:r>
    </w:p>
    <w:p w14:paraId="43906F87" w14:textId="77777777" w:rsidR="007152DD" w:rsidRPr="002D3E9A" w:rsidRDefault="007152DD" w:rsidP="00812500">
      <w:pPr>
        <w:ind w:left="1800"/>
        <w:rPr>
          <w:rFonts w:ascii="Arial" w:hAnsi="Arial" w:cs="Arial"/>
          <w:szCs w:val="24"/>
        </w:rPr>
      </w:pPr>
    </w:p>
    <w:p w14:paraId="1713639D" w14:textId="77777777" w:rsidR="007152DD" w:rsidRPr="002D3E9A" w:rsidRDefault="007152DD" w:rsidP="00593AE3">
      <w:pPr>
        <w:ind w:left="1080"/>
        <w:rPr>
          <w:rFonts w:ascii="Arial" w:hAnsi="Arial" w:cs="Arial"/>
          <w:szCs w:val="24"/>
        </w:rPr>
      </w:pPr>
      <w:r w:rsidRPr="002D3E9A">
        <w:rPr>
          <w:rFonts w:ascii="Arial" w:hAnsi="Arial" w:cs="Arial"/>
          <w:bCs/>
          <w:iCs/>
          <w:szCs w:val="24"/>
        </w:rPr>
        <w:t>c.</w:t>
      </w:r>
      <w:r w:rsidRPr="002D3E9A">
        <w:rPr>
          <w:rFonts w:ascii="Arial" w:hAnsi="Arial" w:cs="Arial"/>
          <w:bCs/>
          <w:iCs/>
          <w:szCs w:val="24"/>
        </w:rPr>
        <w:tab/>
        <w:t xml:space="preserve">Vendor agrees not to hire or retain any personnel:  </w:t>
      </w:r>
    </w:p>
    <w:p w14:paraId="5DE14225" w14:textId="77777777" w:rsidR="007152DD" w:rsidRPr="002D3E9A" w:rsidRDefault="007152DD" w:rsidP="002D3E9A">
      <w:pPr>
        <w:numPr>
          <w:ilvl w:val="2"/>
          <w:numId w:val="36"/>
        </w:numPr>
        <w:ind w:left="1800" w:hanging="360"/>
        <w:rPr>
          <w:rFonts w:ascii="Arial" w:hAnsi="Arial" w:cs="Arial"/>
          <w:szCs w:val="24"/>
        </w:rPr>
      </w:pPr>
      <w:r w:rsidRPr="002D3E9A">
        <w:rPr>
          <w:rFonts w:ascii="Arial" w:hAnsi="Arial" w:cs="Arial"/>
          <w:bCs/>
          <w:iCs/>
          <w:szCs w:val="24"/>
        </w:rPr>
        <w:t xml:space="preserve">who have not completely and truthfully reported information concerning their criminal convictions; or </w:t>
      </w:r>
    </w:p>
    <w:p w14:paraId="25B3638E" w14:textId="77777777" w:rsidR="007152DD" w:rsidRPr="002D3E9A" w:rsidRDefault="007152DD" w:rsidP="002D3E9A">
      <w:pPr>
        <w:numPr>
          <w:ilvl w:val="2"/>
          <w:numId w:val="36"/>
        </w:numPr>
        <w:ind w:left="1800" w:hanging="360"/>
        <w:rPr>
          <w:rFonts w:ascii="Arial" w:hAnsi="Arial" w:cs="Arial"/>
          <w:szCs w:val="24"/>
        </w:rPr>
      </w:pPr>
      <w:r w:rsidRPr="002D3E9A">
        <w:rPr>
          <w:rFonts w:ascii="Arial" w:hAnsi="Arial" w:cs="Arial"/>
          <w:bCs/>
          <w:iCs/>
          <w:szCs w:val="24"/>
        </w:rPr>
        <w:t xml:space="preserve">whose criminal convictions record directly bears on their fitness to work with or in close proximity to the public, including children, or whose employment would involve an unreasonable risk to the safety or welfare of the public, including children, subject to and consistent with Article 23-A of the New York State Correction Law; or </w:t>
      </w:r>
    </w:p>
    <w:p w14:paraId="6DFEF774" w14:textId="77777777" w:rsidR="007152DD" w:rsidRPr="002D3E9A" w:rsidRDefault="007152DD" w:rsidP="002D3E9A">
      <w:pPr>
        <w:numPr>
          <w:ilvl w:val="2"/>
          <w:numId w:val="36"/>
        </w:numPr>
        <w:ind w:left="1800" w:hanging="360"/>
        <w:rPr>
          <w:rFonts w:ascii="Arial" w:hAnsi="Arial" w:cs="Arial"/>
          <w:szCs w:val="24"/>
        </w:rPr>
      </w:pPr>
      <w:r w:rsidRPr="002D3E9A">
        <w:rPr>
          <w:rFonts w:ascii="Arial" w:hAnsi="Arial" w:cs="Arial"/>
          <w:bCs/>
          <w:iCs/>
          <w:szCs w:val="24"/>
        </w:rPr>
        <w:t xml:space="preserve">who have been the subject of an indicated child abuse and maltreatment report on file with the State Central </w:t>
      </w:r>
      <w:r w:rsidR="000A265A" w:rsidRPr="000A265A">
        <w:rPr>
          <w:rFonts w:ascii="Arial" w:hAnsi="Arial" w:cs="Arial"/>
          <w:bCs/>
          <w:iCs/>
          <w:szCs w:val="24"/>
        </w:rPr>
        <w:t>Registry or</w:t>
      </w:r>
      <w:r w:rsidRPr="002D3E9A">
        <w:rPr>
          <w:rFonts w:ascii="Arial" w:hAnsi="Arial" w:cs="Arial"/>
          <w:bCs/>
          <w:iCs/>
          <w:szCs w:val="24"/>
        </w:rPr>
        <w:t xml:space="preserve"> are the subject of an ongoing investigation pursuant to a child abuse and maltreatment report on file with this Registry.</w:t>
      </w:r>
    </w:p>
    <w:p w14:paraId="6968182C" w14:textId="77777777" w:rsidR="007152DD" w:rsidRPr="002D3E9A" w:rsidRDefault="007152DD" w:rsidP="00812500">
      <w:pPr>
        <w:ind w:left="1800"/>
        <w:rPr>
          <w:rFonts w:ascii="Arial" w:hAnsi="Arial" w:cs="Arial"/>
          <w:szCs w:val="24"/>
        </w:rPr>
      </w:pPr>
    </w:p>
    <w:p w14:paraId="597433B6" w14:textId="726A683F" w:rsidR="00357655" w:rsidRDefault="00357655" w:rsidP="007152DD">
      <w:pPr>
        <w:numPr>
          <w:ilvl w:val="0"/>
          <w:numId w:val="30"/>
        </w:numPr>
        <w:rPr>
          <w:rFonts w:ascii="Arial" w:hAnsi="Arial" w:cs="Arial"/>
          <w:szCs w:val="24"/>
        </w:rPr>
      </w:pPr>
      <w:r w:rsidRPr="00943054">
        <w:rPr>
          <w:rFonts w:ascii="Arial" w:hAnsi="Arial" w:cs="Arial"/>
          <w:szCs w:val="24"/>
        </w:rPr>
        <w:t xml:space="preserve">Establish and maintain an online retail presence of the Museum Shop for the sale of non-consumable merchandise items sold at the Museum Shop, including consignment merchandise.  The vendor’s proposal should describe the approach for developing and maintaining the online presence and the strategy for selecting items for sales.  The Museum Shop Online website will be incorporated into the NYSM website currently located at </w:t>
      </w:r>
      <w:hyperlink r:id="rId17" w:history="1">
        <w:r w:rsidRPr="002C22A4">
          <w:rPr>
            <w:rStyle w:val="Hyperlink"/>
            <w:rFonts w:ascii="Arial" w:hAnsi="Arial" w:cs="Arial"/>
            <w:szCs w:val="24"/>
          </w:rPr>
          <w:t>www.nysm.nysed.gov</w:t>
        </w:r>
      </w:hyperlink>
      <w:r w:rsidRPr="00943054">
        <w:rPr>
          <w:rFonts w:ascii="Arial" w:hAnsi="Arial" w:cs="Arial"/>
          <w:szCs w:val="24"/>
        </w:rPr>
        <w:t xml:space="preserve">.  The vendor will bear the cost of designing the layout and </w:t>
      </w:r>
      <w:r w:rsidRPr="00943054">
        <w:rPr>
          <w:rFonts w:ascii="Arial" w:hAnsi="Arial" w:cs="Arial"/>
          <w:szCs w:val="24"/>
        </w:rPr>
        <w:lastRenderedPageBreak/>
        <w:t xml:space="preserve">maintaining the Museum Shop website.  The design, and any changes thereto, are subject to the prior approval of NYSED.  Shipping costs connected with the sale of merchandise may be deducted from </w:t>
      </w:r>
      <w:r w:rsidR="00E11BE4">
        <w:rPr>
          <w:rFonts w:ascii="Arial" w:hAnsi="Arial" w:cs="Arial"/>
          <w:szCs w:val="24"/>
        </w:rPr>
        <w:t>Gross Sales</w:t>
      </w:r>
      <w:r>
        <w:rPr>
          <w:rFonts w:ascii="Arial" w:hAnsi="Arial" w:cs="Arial"/>
          <w:szCs w:val="24"/>
        </w:rPr>
        <w:t>.</w:t>
      </w:r>
    </w:p>
    <w:p w14:paraId="59F0C440" w14:textId="77777777" w:rsidR="00357655" w:rsidRDefault="00357655" w:rsidP="009D16AD">
      <w:pPr>
        <w:ind w:left="1080"/>
        <w:rPr>
          <w:rFonts w:ascii="Arial" w:hAnsi="Arial" w:cs="Arial"/>
          <w:szCs w:val="24"/>
        </w:rPr>
      </w:pPr>
    </w:p>
    <w:p w14:paraId="04A5C41D" w14:textId="77777777" w:rsidR="007152DD" w:rsidRPr="002D3E9A" w:rsidRDefault="007152DD" w:rsidP="007152DD">
      <w:pPr>
        <w:numPr>
          <w:ilvl w:val="0"/>
          <w:numId w:val="30"/>
        </w:numPr>
        <w:rPr>
          <w:rFonts w:ascii="Arial" w:hAnsi="Arial" w:cs="Arial"/>
          <w:szCs w:val="24"/>
        </w:rPr>
      </w:pPr>
      <w:r w:rsidRPr="002D3E9A">
        <w:rPr>
          <w:rFonts w:ascii="Arial" w:hAnsi="Arial" w:cs="Arial"/>
          <w:szCs w:val="24"/>
        </w:rPr>
        <w:t>Accept payment for sales in cash and by all major credit cards.  Vendors will bear the cost of merchant card fees.</w:t>
      </w:r>
    </w:p>
    <w:p w14:paraId="66613F7C" w14:textId="77777777" w:rsidR="007152DD" w:rsidRPr="002D3E9A" w:rsidRDefault="007152DD" w:rsidP="007152DD">
      <w:pPr>
        <w:ind w:left="360"/>
        <w:rPr>
          <w:rFonts w:ascii="Arial" w:hAnsi="Arial" w:cs="Arial"/>
          <w:szCs w:val="24"/>
        </w:rPr>
      </w:pPr>
    </w:p>
    <w:p w14:paraId="3BCD65AB" w14:textId="77777777" w:rsidR="007152DD" w:rsidRPr="002D3E9A" w:rsidRDefault="007152DD" w:rsidP="007152DD">
      <w:pPr>
        <w:numPr>
          <w:ilvl w:val="0"/>
          <w:numId w:val="30"/>
        </w:numPr>
        <w:rPr>
          <w:rFonts w:ascii="Arial" w:hAnsi="Arial" w:cs="Arial"/>
          <w:szCs w:val="24"/>
        </w:rPr>
      </w:pPr>
      <w:r w:rsidRPr="002D3E9A">
        <w:rPr>
          <w:rFonts w:ascii="Arial" w:hAnsi="Arial" w:cs="Arial"/>
          <w:szCs w:val="24"/>
        </w:rPr>
        <w:t>Promote and/or advertise the Museum Shop and the Museum Shop Online to maximize retail sales.  Vendor must review any promotional and/or advertising campaigns with NYSED prior to implementation.</w:t>
      </w:r>
    </w:p>
    <w:p w14:paraId="51C220FE" w14:textId="77777777" w:rsidR="007152DD" w:rsidRPr="002D3E9A" w:rsidRDefault="007152DD" w:rsidP="007152DD">
      <w:pPr>
        <w:rPr>
          <w:rFonts w:ascii="Arial" w:hAnsi="Arial" w:cs="Arial"/>
          <w:szCs w:val="24"/>
        </w:rPr>
      </w:pPr>
    </w:p>
    <w:p w14:paraId="1F78A23E" w14:textId="77777777" w:rsidR="00812500" w:rsidRPr="002D3E9A" w:rsidRDefault="00812500" w:rsidP="007152DD">
      <w:pPr>
        <w:ind w:left="360"/>
        <w:rPr>
          <w:rFonts w:ascii="Arial" w:hAnsi="Arial" w:cs="Arial"/>
          <w:szCs w:val="24"/>
        </w:rPr>
      </w:pPr>
    </w:p>
    <w:p w14:paraId="71F4E290" w14:textId="77777777" w:rsidR="007152DD" w:rsidRPr="002D3E9A" w:rsidRDefault="007152DD" w:rsidP="002D3E9A">
      <w:pPr>
        <w:rPr>
          <w:rFonts w:ascii="Arial" w:hAnsi="Arial" w:cs="Arial"/>
          <w:b/>
          <w:szCs w:val="24"/>
        </w:rPr>
      </w:pPr>
      <w:r w:rsidRPr="002D3E9A">
        <w:rPr>
          <w:rFonts w:ascii="Arial" w:hAnsi="Arial" w:cs="Arial"/>
          <w:b/>
          <w:szCs w:val="24"/>
        </w:rPr>
        <w:t>Product and Pricing</w:t>
      </w:r>
    </w:p>
    <w:p w14:paraId="5AA49770" w14:textId="77777777" w:rsidR="007152DD" w:rsidRPr="002D3E9A" w:rsidRDefault="007152DD" w:rsidP="007152DD">
      <w:pPr>
        <w:rPr>
          <w:rFonts w:ascii="Arial" w:hAnsi="Arial" w:cs="Arial"/>
          <w:szCs w:val="24"/>
        </w:rPr>
      </w:pPr>
    </w:p>
    <w:p w14:paraId="77527787" w14:textId="772E3B55" w:rsidR="007152DD" w:rsidRPr="002D3E9A" w:rsidRDefault="007152DD" w:rsidP="007152DD">
      <w:pPr>
        <w:numPr>
          <w:ilvl w:val="0"/>
          <w:numId w:val="30"/>
        </w:numPr>
        <w:rPr>
          <w:rFonts w:ascii="Arial" w:hAnsi="Arial" w:cs="Arial"/>
          <w:szCs w:val="24"/>
        </w:rPr>
      </w:pPr>
      <w:r w:rsidRPr="002D3E9A">
        <w:rPr>
          <w:rFonts w:ascii="Arial" w:hAnsi="Arial" w:cs="Arial"/>
          <w:szCs w:val="24"/>
        </w:rPr>
        <w:t xml:space="preserve">Select, order, stock, replenish, insure, and pay for a sufficient level of merchandise to ensure ample inventory for sale during the term (5 years) and to </w:t>
      </w:r>
      <w:r w:rsidRPr="002D3E9A">
        <w:rPr>
          <w:rFonts w:ascii="Arial" w:hAnsi="Arial" w:cs="Arial"/>
          <w:b/>
          <w:szCs w:val="24"/>
        </w:rPr>
        <w:t>exercise its best efforts to maximize gross revenues during this period</w:t>
      </w:r>
      <w:r w:rsidRPr="002D3E9A">
        <w:rPr>
          <w:rFonts w:ascii="Arial" w:hAnsi="Arial" w:cs="Arial"/>
          <w:szCs w:val="24"/>
        </w:rPr>
        <w:t>.  Deliveries of inventory, supplies and equipment to the Museum Shop shall be scheduled and coordinated so as not to conflict with operations of the NYSM.  NYSED will receive a percentage of Gross Sales and Consignment Sales.</w:t>
      </w:r>
    </w:p>
    <w:p w14:paraId="31C08010" w14:textId="77777777" w:rsidR="007152DD" w:rsidRPr="002D3E9A" w:rsidRDefault="007152DD" w:rsidP="007152DD">
      <w:pPr>
        <w:rPr>
          <w:rFonts w:ascii="Arial" w:hAnsi="Arial" w:cs="Arial"/>
          <w:szCs w:val="24"/>
        </w:rPr>
      </w:pPr>
    </w:p>
    <w:p w14:paraId="40FDAFC4"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Develop relationships with suppliers and offer for sale a significant (desired minimum of 10% of items listed in inventory) portion of products for sale that provide New York State products, including food products.</w:t>
      </w:r>
    </w:p>
    <w:p w14:paraId="5F4CD6C1" w14:textId="77777777" w:rsidR="007152DD" w:rsidRPr="00593AE3" w:rsidRDefault="007152DD" w:rsidP="007152DD">
      <w:pPr>
        <w:rPr>
          <w:rFonts w:ascii="Arial" w:hAnsi="Arial" w:cs="Arial"/>
          <w:szCs w:val="24"/>
        </w:rPr>
      </w:pPr>
    </w:p>
    <w:p w14:paraId="21D7A12D"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Provide products for sale that have a direct relationship to exhibits and programs in the State Museum, including temporary exhibits.  These items may include posters and books.</w:t>
      </w:r>
    </w:p>
    <w:p w14:paraId="684F06E0" w14:textId="77777777" w:rsidR="007152DD" w:rsidRPr="00593AE3" w:rsidRDefault="007152DD" w:rsidP="007152DD">
      <w:pPr>
        <w:rPr>
          <w:rFonts w:ascii="Arial" w:hAnsi="Arial" w:cs="Arial"/>
          <w:szCs w:val="24"/>
        </w:rPr>
      </w:pPr>
    </w:p>
    <w:p w14:paraId="3AC79CD0" w14:textId="00B1A39A" w:rsidR="007152DD" w:rsidRPr="00593AE3" w:rsidRDefault="007152DD" w:rsidP="007152DD">
      <w:pPr>
        <w:numPr>
          <w:ilvl w:val="0"/>
          <w:numId w:val="30"/>
        </w:numPr>
        <w:rPr>
          <w:rFonts w:ascii="Arial" w:hAnsi="Arial" w:cs="Arial"/>
          <w:szCs w:val="24"/>
        </w:rPr>
      </w:pPr>
      <w:r w:rsidRPr="00593AE3">
        <w:rPr>
          <w:rFonts w:ascii="Arial" w:hAnsi="Arial" w:cs="Arial"/>
          <w:szCs w:val="24"/>
        </w:rPr>
        <w:t>Maintain a diverse product offering that does not concentrate items in inventory in any one retail area</w:t>
      </w:r>
      <w:r w:rsidR="00E11BE4">
        <w:rPr>
          <w:rFonts w:ascii="Arial" w:hAnsi="Arial" w:cs="Arial"/>
          <w:szCs w:val="24"/>
        </w:rPr>
        <w:t>, for example,</w:t>
      </w:r>
      <w:r w:rsidRPr="00593AE3">
        <w:rPr>
          <w:rFonts w:ascii="Arial" w:hAnsi="Arial" w:cs="Arial"/>
          <w:szCs w:val="24"/>
        </w:rPr>
        <w:t xml:space="preserve"> toys or T-shirts.</w:t>
      </w:r>
    </w:p>
    <w:p w14:paraId="16D79E73" w14:textId="77777777" w:rsidR="007152DD" w:rsidRPr="00593AE3" w:rsidRDefault="007152DD" w:rsidP="007152DD">
      <w:pPr>
        <w:rPr>
          <w:rFonts w:ascii="Arial" w:hAnsi="Arial" w:cs="Arial"/>
          <w:szCs w:val="24"/>
        </w:rPr>
      </w:pPr>
    </w:p>
    <w:p w14:paraId="68E64ECF"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Maintain a product offering and store layout that is appropriate to a diverse clientele.  Diversity reflects age, gender, socio-economic background and educational level.  The Museum seeks to appeal to families as well as individuals who are interested in topics in which the Museum and other OCE programs have strong programmatic focus including natural science, New York State History, geography and New York State geology.</w:t>
      </w:r>
    </w:p>
    <w:p w14:paraId="666A3B68" w14:textId="77777777" w:rsidR="007152DD" w:rsidRPr="00593AE3" w:rsidRDefault="007152DD" w:rsidP="007152DD">
      <w:pPr>
        <w:rPr>
          <w:rFonts w:ascii="Arial" w:hAnsi="Arial" w:cs="Arial"/>
          <w:szCs w:val="24"/>
        </w:rPr>
      </w:pPr>
    </w:p>
    <w:p w14:paraId="1475E751"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Provide seasonal product offerings, particularly for the following seasons:</w:t>
      </w:r>
    </w:p>
    <w:p w14:paraId="0A37BC6F" w14:textId="77777777" w:rsidR="007152DD" w:rsidRPr="00593AE3" w:rsidRDefault="007152DD" w:rsidP="007152DD">
      <w:pPr>
        <w:rPr>
          <w:rFonts w:ascii="Arial" w:hAnsi="Arial" w:cs="Arial"/>
          <w:szCs w:val="24"/>
        </w:rPr>
      </w:pPr>
    </w:p>
    <w:p w14:paraId="1744B609" w14:textId="77777777" w:rsidR="007152DD" w:rsidRPr="00593AE3" w:rsidRDefault="008C18AC" w:rsidP="007152DD">
      <w:pPr>
        <w:numPr>
          <w:ilvl w:val="1"/>
          <w:numId w:val="30"/>
        </w:numPr>
        <w:rPr>
          <w:rFonts w:ascii="Arial" w:hAnsi="Arial" w:cs="Arial"/>
          <w:szCs w:val="24"/>
        </w:rPr>
      </w:pPr>
      <w:r>
        <w:rPr>
          <w:rFonts w:ascii="Arial" w:hAnsi="Arial" w:cs="Arial"/>
          <w:szCs w:val="24"/>
        </w:rPr>
        <w:t>December</w:t>
      </w:r>
      <w:r w:rsidR="007152DD" w:rsidRPr="00593AE3">
        <w:rPr>
          <w:rFonts w:ascii="Arial" w:hAnsi="Arial" w:cs="Arial"/>
          <w:szCs w:val="24"/>
        </w:rPr>
        <w:t xml:space="preserve"> holidays</w:t>
      </w:r>
    </w:p>
    <w:p w14:paraId="4208243A" w14:textId="16A4204A" w:rsidR="007152DD" w:rsidRPr="00593AE3" w:rsidRDefault="00E11BE4" w:rsidP="007152DD">
      <w:pPr>
        <w:numPr>
          <w:ilvl w:val="1"/>
          <w:numId w:val="30"/>
        </w:numPr>
        <w:rPr>
          <w:rFonts w:ascii="Arial" w:hAnsi="Arial" w:cs="Arial"/>
          <w:szCs w:val="24"/>
        </w:rPr>
      </w:pPr>
      <w:r>
        <w:rPr>
          <w:rFonts w:ascii="Arial" w:hAnsi="Arial" w:cs="Arial"/>
          <w:szCs w:val="24"/>
        </w:rPr>
        <w:t xml:space="preserve">Other </w:t>
      </w:r>
      <w:r w:rsidR="008C18AC">
        <w:rPr>
          <w:rFonts w:ascii="Arial" w:hAnsi="Arial" w:cs="Arial"/>
          <w:szCs w:val="24"/>
        </w:rPr>
        <w:t xml:space="preserve">Seasonal </w:t>
      </w:r>
      <w:r w:rsidR="007152DD" w:rsidRPr="00593AE3">
        <w:rPr>
          <w:rFonts w:ascii="Arial" w:hAnsi="Arial" w:cs="Arial"/>
          <w:szCs w:val="24"/>
        </w:rPr>
        <w:t>holiday</w:t>
      </w:r>
      <w:r w:rsidR="008C18AC">
        <w:rPr>
          <w:rFonts w:ascii="Arial" w:hAnsi="Arial" w:cs="Arial"/>
          <w:szCs w:val="24"/>
        </w:rPr>
        <w:t>s</w:t>
      </w:r>
    </w:p>
    <w:p w14:paraId="4D629E4F" w14:textId="77777777" w:rsidR="007152DD" w:rsidRPr="00593AE3" w:rsidRDefault="007152DD" w:rsidP="007152DD">
      <w:pPr>
        <w:ind w:left="1080"/>
        <w:rPr>
          <w:rFonts w:ascii="Arial" w:hAnsi="Arial" w:cs="Arial"/>
          <w:szCs w:val="24"/>
        </w:rPr>
      </w:pPr>
    </w:p>
    <w:p w14:paraId="5B60235A" w14:textId="77777777" w:rsidR="007152DD" w:rsidRPr="00593AE3" w:rsidRDefault="007152DD" w:rsidP="007152DD">
      <w:pPr>
        <w:numPr>
          <w:ilvl w:val="0"/>
          <w:numId w:val="30"/>
        </w:numPr>
        <w:rPr>
          <w:rFonts w:ascii="Arial" w:hAnsi="Arial" w:cs="Arial"/>
          <w:b/>
          <w:szCs w:val="24"/>
        </w:rPr>
      </w:pPr>
      <w:r w:rsidRPr="00593AE3">
        <w:rPr>
          <w:rFonts w:ascii="Arial" w:hAnsi="Arial" w:cs="Arial"/>
          <w:szCs w:val="24"/>
        </w:rPr>
        <w:t xml:space="preserve">Establish retail prices that are competitive in the marketplace.  Advise NYSED about item selections and the preferred retail price points throughout the duration of the contract. </w:t>
      </w:r>
    </w:p>
    <w:p w14:paraId="123907B1" w14:textId="77777777" w:rsidR="007152DD" w:rsidRPr="00593AE3" w:rsidRDefault="007152DD" w:rsidP="007152DD">
      <w:pPr>
        <w:ind w:left="360"/>
        <w:rPr>
          <w:rFonts w:ascii="Arial" w:hAnsi="Arial" w:cs="Arial"/>
          <w:b/>
          <w:szCs w:val="24"/>
        </w:rPr>
      </w:pPr>
    </w:p>
    <w:p w14:paraId="30E8DC88"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 xml:space="preserve">Product selection should be conducted with the goal of maximizing Gross Sales and also encompass and reflect the purpose and exhibit focus of the NYSM. Vendor will immediately address any concerns of NYSED regarding retail pricing, item selection, customer concerns, or other issues as they pertain to the Museum Shop operation. Vendor will propose a mechanism to assure NYSED review that selection of products to be offered will be done with sensitivity to the diverse stakeholders of the NYSED and that inappropriate </w:t>
      </w:r>
      <w:r w:rsidRPr="00593AE3">
        <w:rPr>
          <w:rFonts w:ascii="Arial" w:hAnsi="Arial" w:cs="Arial"/>
          <w:szCs w:val="24"/>
        </w:rPr>
        <w:lastRenderedPageBreak/>
        <w:t>product will not be made available for sale. NYSED reserves the right to immediately remove product deemed inappropriate from shop shelves at no cost to NYSED for such action.  Without limiting the foregoing, vendors are barred from selling hazardous materials, alcohol, tobacco, and lottery tickets at the Museum Shop.  Vendor is barred from selling food and beverage, except to the extent the items are packaged and are intended to be consumed off premises.</w:t>
      </w:r>
    </w:p>
    <w:p w14:paraId="70610EF7" w14:textId="77777777" w:rsidR="007152DD" w:rsidRDefault="007152DD" w:rsidP="007152DD">
      <w:pPr>
        <w:rPr>
          <w:rFonts w:ascii="Arial" w:hAnsi="Arial" w:cs="Arial"/>
          <w:szCs w:val="24"/>
        </w:rPr>
      </w:pPr>
    </w:p>
    <w:p w14:paraId="56881776" w14:textId="77777777" w:rsidR="00812500" w:rsidRPr="00593AE3" w:rsidRDefault="00812500" w:rsidP="007152DD">
      <w:pPr>
        <w:rPr>
          <w:rFonts w:ascii="Arial" w:hAnsi="Arial" w:cs="Arial"/>
          <w:szCs w:val="24"/>
        </w:rPr>
      </w:pPr>
    </w:p>
    <w:p w14:paraId="3DF8DBEA" w14:textId="77777777" w:rsidR="007152DD" w:rsidRPr="00593AE3" w:rsidRDefault="007152DD" w:rsidP="007152DD">
      <w:pPr>
        <w:rPr>
          <w:rFonts w:ascii="Arial" w:hAnsi="Arial" w:cs="Arial"/>
          <w:b/>
          <w:szCs w:val="24"/>
        </w:rPr>
      </w:pPr>
      <w:r w:rsidRPr="00593AE3">
        <w:rPr>
          <w:rFonts w:ascii="Arial" w:hAnsi="Arial" w:cs="Arial"/>
          <w:b/>
          <w:szCs w:val="24"/>
        </w:rPr>
        <w:t>Installation of Store Fixtures and Building Occupation</w:t>
      </w:r>
    </w:p>
    <w:p w14:paraId="0F1975E1" w14:textId="77777777" w:rsidR="007152DD" w:rsidRPr="00593AE3" w:rsidRDefault="007152DD" w:rsidP="007152DD">
      <w:pPr>
        <w:rPr>
          <w:rFonts w:ascii="Arial" w:hAnsi="Arial" w:cs="Arial"/>
          <w:b/>
          <w:szCs w:val="24"/>
        </w:rPr>
      </w:pPr>
    </w:p>
    <w:p w14:paraId="5ECBF25B"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 xml:space="preserve">Prior to operation of the Museum Shop, at its own cost and expense, vendor must purchase and install the store fixtures, as necessary to maximize retail sales, subject to inspection and approval by NYSED. Store fixtures include shelving, displays, racks, carpeting, furniture, lighting, point of sale equipment, computer systems, telephone service, copiers, etc. for use by staff of the Museum Shop.  Fixtures and equipment must be new or in excellent condition.  The build-out must be performed with minimal intrusion to the operations of the NYSM and must be scheduled and coordinated </w:t>
      </w:r>
      <w:proofErr w:type="gramStart"/>
      <w:r w:rsidRPr="00593AE3">
        <w:rPr>
          <w:rFonts w:ascii="Arial" w:hAnsi="Arial" w:cs="Arial"/>
          <w:szCs w:val="24"/>
        </w:rPr>
        <w:t>so as to</w:t>
      </w:r>
      <w:proofErr w:type="gramEnd"/>
      <w:r w:rsidRPr="00593AE3">
        <w:rPr>
          <w:rFonts w:ascii="Arial" w:hAnsi="Arial" w:cs="Arial"/>
          <w:szCs w:val="24"/>
        </w:rPr>
        <w:t xml:space="preserve"> not conflict with the operations of the NYSM. </w:t>
      </w:r>
    </w:p>
    <w:p w14:paraId="511D810C" w14:textId="77777777" w:rsidR="007152DD" w:rsidRPr="00593AE3" w:rsidRDefault="007152DD" w:rsidP="007152DD">
      <w:pPr>
        <w:ind w:left="360"/>
        <w:rPr>
          <w:rFonts w:ascii="Arial" w:hAnsi="Arial" w:cs="Arial"/>
          <w:szCs w:val="24"/>
        </w:rPr>
      </w:pPr>
    </w:p>
    <w:p w14:paraId="73EC8A17" w14:textId="01B47AC4" w:rsidR="007152DD" w:rsidRPr="00593AE3" w:rsidRDefault="007152DD" w:rsidP="007152DD">
      <w:pPr>
        <w:numPr>
          <w:ilvl w:val="0"/>
          <w:numId w:val="30"/>
        </w:numPr>
        <w:rPr>
          <w:rFonts w:ascii="Arial" w:hAnsi="Arial" w:cs="Arial"/>
          <w:szCs w:val="24"/>
        </w:rPr>
      </w:pPr>
      <w:r w:rsidRPr="00593AE3">
        <w:rPr>
          <w:rFonts w:ascii="Arial" w:hAnsi="Arial" w:cs="Arial"/>
          <w:szCs w:val="24"/>
        </w:rPr>
        <w:t>NYSED, in its sole discretion, may require a performance bond or other security, to ensure completion of the project.  The vendor awarded the contract will submit plans and design for the Museum Shop of 3600 square feet for operations and +/-600 square feet for storage</w:t>
      </w:r>
      <w:r w:rsidR="00E11BE4">
        <w:rPr>
          <w:rFonts w:ascii="Arial" w:hAnsi="Arial" w:cs="Arial"/>
          <w:szCs w:val="24"/>
        </w:rPr>
        <w:t>. The plans are due</w:t>
      </w:r>
      <w:r w:rsidRPr="00593AE3">
        <w:rPr>
          <w:rFonts w:ascii="Arial" w:hAnsi="Arial" w:cs="Arial"/>
          <w:szCs w:val="24"/>
        </w:rPr>
        <w:t xml:space="preserve"> within 30 days of approval of the contract by the Office of the State Comptroller. The plans are subject to NYSED’s approval. </w:t>
      </w:r>
    </w:p>
    <w:p w14:paraId="547A814D" w14:textId="77777777" w:rsidR="007152DD" w:rsidRPr="00593AE3" w:rsidRDefault="007152DD" w:rsidP="007152DD">
      <w:pPr>
        <w:ind w:left="360"/>
        <w:rPr>
          <w:rFonts w:ascii="Arial" w:hAnsi="Arial" w:cs="Arial"/>
          <w:szCs w:val="24"/>
        </w:rPr>
      </w:pPr>
    </w:p>
    <w:p w14:paraId="7ABF4501" w14:textId="77777777" w:rsidR="007152DD" w:rsidRPr="00593AE3" w:rsidRDefault="007152DD" w:rsidP="007152DD">
      <w:pPr>
        <w:numPr>
          <w:ilvl w:val="0"/>
          <w:numId w:val="30"/>
        </w:numPr>
        <w:spacing w:after="120"/>
        <w:rPr>
          <w:rFonts w:ascii="Arial" w:hAnsi="Arial" w:cs="Arial"/>
          <w:szCs w:val="24"/>
        </w:rPr>
      </w:pPr>
      <w:r w:rsidRPr="00593AE3">
        <w:rPr>
          <w:rFonts w:ascii="Arial" w:hAnsi="Arial" w:cs="Arial"/>
          <w:szCs w:val="24"/>
        </w:rPr>
        <w:t>Any signage contemplated by vendor is subject to prior approval, in its sole discretion, of NYSED.</w:t>
      </w:r>
    </w:p>
    <w:p w14:paraId="16C735FF" w14:textId="77777777" w:rsidR="007152DD" w:rsidRPr="00593AE3" w:rsidRDefault="007152DD" w:rsidP="007152DD">
      <w:pPr>
        <w:ind w:left="360"/>
        <w:rPr>
          <w:rFonts w:ascii="Arial" w:hAnsi="Arial" w:cs="Arial"/>
          <w:szCs w:val="24"/>
        </w:rPr>
      </w:pPr>
    </w:p>
    <w:p w14:paraId="736F2A36"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Vendor will not be permitted to alter or modify the walls, ceilings and flooring of the Museum Shop and its associated storage areas, without the express consent and at the sole discretion of NYSED.  The layout of the Museum Shop must comply with all applicable laws, rules and regulations, including but not limited to, access by persons with disabilities.</w:t>
      </w:r>
    </w:p>
    <w:p w14:paraId="0AB34AC3" w14:textId="77777777" w:rsidR="007152DD" w:rsidRPr="00593AE3" w:rsidRDefault="007152DD" w:rsidP="007152DD">
      <w:pPr>
        <w:ind w:left="360"/>
        <w:rPr>
          <w:rFonts w:ascii="Arial" w:hAnsi="Arial" w:cs="Arial"/>
          <w:szCs w:val="24"/>
        </w:rPr>
      </w:pPr>
    </w:p>
    <w:p w14:paraId="1B47D91C"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Regarding the timing for completion of the installation and fixtures, the intent is to be without revenue for as short a period as possible.  NYSED can be somewhat flexible but expects at least limited operation to occur ninety days after the award of the contract.  Installation of fixtures will be required no later than 150 days after award of the contract.</w:t>
      </w:r>
    </w:p>
    <w:p w14:paraId="2E60B87A" w14:textId="77777777" w:rsidR="007152DD" w:rsidRPr="00593AE3" w:rsidRDefault="007152DD" w:rsidP="007152DD">
      <w:pPr>
        <w:ind w:left="360"/>
        <w:rPr>
          <w:rFonts w:ascii="Arial" w:hAnsi="Arial" w:cs="Arial"/>
          <w:szCs w:val="24"/>
        </w:rPr>
      </w:pPr>
    </w:p>
    <w:p w14:paraId="4F91E7BA"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Vendor, working under advisement of CEC Building Manager, at its own cost will acquire all necessary building permits and required inspections and be responsible for all associated fees for the installation of store fixtures and any future upgrades to the Museum Shop.</w:t>
      </w:r>
    </w:p>
    <w:p w14:paraId="2B73A862" w14:textId="77777777" w:rsidR="007152DD" w:rsidRPr="00593AE3" w:rsidRDefault="007152DD" w:rsidP="007152DD">
      <w:pPr>
        <w:rPr>
          <w:rFonts w:ascii="Arial" w:hAnsi="Arial" w:cs="Arial"/>
          <w:szCs w:val="24"/>
        </w:rPr>
      </w:pPr>
    </w:p>
    <w:p w14:paraId="0F0F7AF7"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Remove trash to designated area, including separation of all recyclables items. Trash will be removed from the designated area at NYSED’s expense.  Routine maintenance and cleaning of the Museum Shop and storage area are to be performed by vendor at its own expense.</w:t>
      </w:r>
    </w:p>
    <w:p w14:paraId="5FED1485" w14:textId="77777777" w:rsidR="007152DD" w:rsidRPr="00593AE3" w:rsidRDefault="007152DD" w:rsidP="007152DD">
      <w:pPr>
        <w:rPr>
          <w:rFonts w:ascii="Arial" w:hAnsi="Arial" w:cs="Arial"/>
          <w:szCs w:val="24"/>
        </w:rPr>
      </w:pPr>
    </w:p>
    <w:p w14:paraId="25391466"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Vendor staff must participate in all building safety exercises. One of the vendor’s staff on premises at all times must be a designated safety officer for that location and fulfill any required training.</w:t>
      </w:r>
    </w:p>
    <w:p w14:paraId="19D05DFB" w14:textId="77777777" w:rsidR="007152DD" w:rsidRPr="00593AE3" w:rsidRDefault="007152DD" w:rsidP="007152DD">
      <w:pPr>
        <w:ind w:left="360"/>
        <w:rPr>
          <w:rFonts w:ascii="Arial" w:hAnsi="Arial" w:cs="Arial"/>
          <w:szCs w:val="24"/>
        </w:rPr>
      </w:pPr>
    </w:p>
    <w:p w14:paraId="69B22040" w14:textId="77777777" w:rsidR="007152DD" w:rsidRPr="00593AE3" w:rsidRDefault="007152DD" w:rsidP="007152DD">
      <w:pPr>
        <w:numPr>
          <w:ilvl w:val="0"/>
          <w:numId w:val="30"/>
        </w:numPr>
        <w:spacing w:after="120"/>
        <w:rPr>
          <w:rFonts w:ascii="Arial" w:hAnsi="Arial" w:cs="Arial"/>
          <w:szCs w:val="24"/>
        </w:rPr>
      </w:pPr>
      <w:r w:rsidRPr="00593AE3">
        <w:rPr>
          <w:rFonts w:ascii="Arial" w:hAnsi="Arial" w:cs="Arial"/>
          <w:szCs w:val="24"/>
        </w:rPr>
        <w:t>Keep the Museum Shop in a safe, clean, neat, attractive, and operable condition.  NYSED reserves the right to spot check the operations of the Museum Shop and the online store, including but not limited to, performing cash counts at point of sale locations.  NYSED and the Office of General Services will be granted access to the Museum Shop as needed for building security, structural repairs, etc.</w:t>
      </w:r>
    </w:p>
    <w:p w14:paraId="718C2EAF" w14:textId="77777777" w:rsidR="007152DD" w:rsidRPr="00593AE3" w:rsidRDefault="007152DD" w:rsidP="007152DD">
      <w:pPr>
        <w:numPr>
          <w:ilvl w:val="0"/>
          <w:numId w:val="30"/>
        </w:numPr>
        <w:spacing w:after="120"/>
        <w:rPr>
          <w:rFonts w:ascii="Arial" w:hAnsi="Arial" w:cs="Arial"/>
          <w:szCs w:val="24"/>
        </w:rPr>
      </w:pPr>
      <w:r w:rsidRPr="00593AE3">
        <w:rPr>
          <w:rFonts w:ascii="Arial" w:hAnsi="Arial" w:cs="Arial"/>
          <w:szCs w:val="24"/>
        </w:rPr>
        <w:t>Keep the Museum Shop secure against theft by installing sufficient security devices, subject to approval by NYSED.  Vendor will supply NYSED and the Office of General Services with any access device (e.g. pass key) required to enter the Museum Shop.</w:t>
      </w:r>
    </w:p>
    <w:p w14:paraId="29E7DDF2" w14:textId="77777777" w:rsidR="007152DD" w:rsidRPr="00593AE3" w:rsidRDefault="007152DD" w:rsidP="007152DD">
      <w:pPr>
        <w:numPr>
          <w:ilvl w:val="0"/>
          <w:numId w:val="30"/>
        </w:numPr>
        <w:spacing w:after="120"/>
        <w:rPr>
          <w:rFonts w:ascii="Arial" w:hAnsi="Arial" w:cs="Arial"/>
          <w:szCs w:val="24"/>
        </w:rPr>
      </w:pPr>
      <w:r w:rsidRPr="00593AE3">
        <w:rPr>
          <w:rFonts w:ascii="Arial" w:hAnsi="Arial" w:cs="Arial"/>
          <w:szCs w:val="24"/>
        </w:rPr>
        <w:t xml:space="preserve">At the termination of the contract, vendor will remove inventory it owns and fixtures and restore the premises to its condition at the time of the start of the contract, less ordinary wear and tear. </w:t>
      </w:r>
    </w:p>
    <w:p w14:paraId="3F3A55D2" w14:textId="77777777" w:rsidR="00812500" w:rsidRPr="00593AE3" w:rsidRDefault="00812500" w:rsidP="007152DD">
      <w:pPr>
        <w:rPr>
          <w:rFonts w:ascii="Arial" w:hAnsi="Arial" w:cs="Arial"/>
          <w:szCs w:val="24"/>
        </w:rPr>
      </w:pPr>
    </w:p>
    <w:p w14:paraId="3BFB2903" w14:textId="77777777" w:rsidR="007152DD" w:rsidRPr="00593AE3" w:rsidRDefault="007152DD" w:rsidP="007152DD">
      <w:pPr>
        <w:rPr>
          <w:rFonts w:ascii="Arial" w:hAnsi="Arial" w:cs="Arial"/>
          <w:b/>
          <w:szCs w:val="24"/>
        </w:rPr>
      </w:pPr>
      <w:r w:rsidRPr="00593AE3">
        <w:rPr>
          <w:rFonts w:ascii="Arial" w:hAnsi="Arial" w:cs="Arial"/>
          <w:b/>
          <w:szCs w:val="24"/>
        </w:rPr>
        <w:t>Regulations</w:t>
      </w:r>
    </w:p>
    <w:p w14:paraId="2D613C1F" w14:textId="77777777" w:rsidR="007152DD" w:rsidRPr="00593AE3" w:rsidRDefault="007152DD" w:rsidP="007152DD">
      <w:pPr>
        <w:rPr>
          <w:rFonts w:ascii="Arial" w:hAnsi="Arial" w:cs="Arial"/>
          <w:b/>
          <w:szCs w:val="24"/>
        </w:rPr>
      </w:pPr>
    </w:p>
    <w:p w14:paraId="064C378C" w14:textId="39DE00E5" w:rsidR="007152DD" w:rsidRPr="00593AE3" w:rsidRDefault="007152DD" w:rsidP="007152DD">
      <w:pPr>
        <w:numPr>
          <w:ilvl w:val="0"/>
          <w:numId w:val="30"/>
        </w:numPr>
        <w:rPr>
          <w:rFonts w:ascii="Arial" w:hAnsi="Arial" w:cs="Arial"/>
          <w:szCs w:val="24"/>
        </w:rPr>
      </w:pPr>
      <w:r w:rsidRPr="00593AE3">
        <w:rPr>
          <w:rFonts w:ascii="Arial" w:hAnsi="Arial" w:cs="Arial"/>
          <w:szCs w:val="24"/>
        </w:rPr>
        <w:t xml:space="preserve">Comply with all federal, state, and local laws, rules, ordinances and regulations including, but not limited to, all applicable provisions of workers’ compensation laws, employment compensation laws, federal social security law, the Fair Labor Standards Act, and all other applicable federal, state, and local laws and regulations relating to vendor’s obligations under this contract. </w:t>
      </w:r>
    </w:p>
    <w:p w14:paraId="34FBB7DF" w14:textId="77777777" w:rsidR="007152DD" w:rsidRPr="00593AE3" w:rsidRDefault="007152DD" w:rsidP="007152DD">
      <w:pPr>
        <w:ind w:left="360"/>
        <w:rPr>
          <w:rFonts w:ascii="Arial" w:hAnsi="Arial" w:cs="Arial"/>
          <w:szCs w:val="24"/>
        </w:rPr>
      </w:pPr>
    </w:p>
    <w:p w14:paraId="37C9C0D3" w14:textId="77777777" w:rsidR="007152DD" w:rsidRPr="00593AE3" w:rsidRDefault="007152DD" w:rsidP="007152DD">
      <w:pPr>
        <w:rPr>
          <w:rFonts w:ascii="Arial" w:hAnsi="Arial" w:cs="Arial"/>
          <w:szCs w:val="24"/>
        </w:rPr>
      </w:pPr>
      <w:r w:rsidRPr="00593AE3">
        <w:rPr>
          <w:rFonts w:ascii="Arial" w:hAnsi="Arial" w:cs="Arial"/>
          <w:b/>
          <w:szCs w:val="24"/>
        </w:rPr>
        <w:t>Data Reporting</w:t>
      </w:r>
    </w:p>
    <w:p w14:paraId="51F73E2F" w14:textId="77777777" w:rsidR="007152DD" w:rsidRPr="00593AE3" w:rsidRDefault="007152DD" w:rsidP="007152DD">
      <w:pPr>
        <w:numPr>
          <w:ilvl w:val="0"/>
          <w:numId w:val="30"/>
        </w:numPr>
        <w:rPr>
          <w:rFonts w:ascii="Arial" w:hAnsi="Arial" w:cs="Arial"/>
          <w:szCs w:val="24"/>
        </w:rPr>
      </w:pPr>
      <w:r w:rsidRPr="00593AE3">
        <w:rPr>
          <w:rFonts w:ascii="Arial" w:hAnsi="Arial" w:cs="Arial"/>
          <w:szCs w:val="24"/>
        </w:rPr>
        <w:t>Supply NYSED with monthly customer demographics reports from information acquired at time of sales.</w:t>
      </w:r>
    </w:p>
    <w:p w14:paraId="1519819F" w14:textId="77777777" w:rsidR="007152DD" w:rsidRPr="00593AE3" w:rsidRDefault="007152DD" w:rsidP="007152DD">
      <w:pPr>
        <w:ind w:left="360"/>
        <w:rPr>
          <w:rFonts w:ascii="Arial" w:hAnsi="Arial" w:cs="Arial"/>
          <w:szCs w:val="24"/>
        </w:rPr>
      </w:pPr>
    </w:p>
    <w:p w14:paraId="0E8E5D7F" w14:textId="77777777" w:rsidR="007152DD" w:rsidRPr="00593AE3" w:rsidRDefault="007152DD" w:rsidP="007152DD">
      <w:pPr>
        <w:numPr>
          <w:ilvl w:val="0"/>
          <w:numId w:val="30"/>
        </w:numPr>
        <w:spacing w:after="120"/>
        <w:rPr>
          <w:rFonts w:ascii="Arial" w:hAnsi="Arial" w:cs="Arial"/>
          <w:szCs w:val="24"/>
        </w:rPr>
      </w:pPr>
      <w:r w:rsidRPr="00593AE3">
        <w:rPr>
          <w:rFonts w:ascii="Arial" w:hAnsi="Arial" w:cs="Arial"/>
          <w:szCs w:val="24"/>
        </w:rPr>
        <w:t>Furnish NYSED with detailed reports of retail sales activity with each monthly payment or at any time the information is requested. NYSED may audit vendor’s books at any time given reasonable notice at NYSED’s expense.  In the event that an audit reflects a five (5%) percent or greater discrepancy from the accounting furnished by vendor, the vendor shall be responsible for the payment of costs of such audit.</w:t>
      </w:r>
    </w:p>
    <w:p w14:paraId="06A5957A" w14:textId="77777777" w:rsidR="00812500" w:rsidRDefault="00812500">
      <w:pPr>
        <w:rPr>
          <w:rFonts w:ascii="Arial" w:hAnsi="Arial" w:cs="Arial"/>
          <w:b/>
          <w:szCs w:val="24"/>
        </w:rPr>
      </w:pPr>
    </w:p>
    <w:p w14:paraId="19640F9D" w14:textId="77777777" w:rsidR="000A265A" w:rsidRPr="00593AE3" w:rsidRDefault="000A265A" w:rsidP="00593AE3">
      <w:pPr>
        <w:rPr>
          <w:rFonts w:ascii="Arial" w:hAnsi="Arial" w:cs="Arial"/>
          <w:szCs w:val="24"/>
        </w:rPr>
      </w:pPr>
      <w:r w:rsidRPr="00593AE3">
        <w:rPr>
          <w:rFonts w:ascii="Arial" w:hAnsi="Arial" w:cs="Arial"/>
          <w:b/>
          <w:szCs w:val="24"/>
        </w:rPr>
        <w:t>Insurance and Indemnity</w:t>
      </w:r>
    </w:p>
    <w:p w14:paraId="2EB7A68B" w14:textId="77777777" w:rsidR="000A265A" w:rsidRPr="00593AE3" w:rsidRDefault="000A265A" w:rsidP="000A265A">
      <w:pPr>
        <w:pStyle w:val="BodyTextIndent2"/>
        <w:tabs>
          <w:tab w:val="clear" w:pos="270"/>
          <w:tab w:val="clear" w:pos="1440"/>
          <w:tab w:val="left" w:pos="1620"/>
        </w:tabs>
        <w:ind w:left="0"/>
        <w:rPr>
          <w:rFonts w:cs="Arial"/>
          <w:szCs w:val="24"/>
        </w:rPr>
      </w:pPr>
    </w:p>
    <w:p w14:paraId="567CF84A" w14:textId="77777777" w:rsidR="000A265A" w:rsidRPr="00593AE3" w:rsidRDefault="000A265A" w:rsidP="000A265A">
      <w:pPr>
        <w:pStyle w:val="BodyTextIndent2"/>
        <w:tabs>
          <w:tab w:val="clear" w:pos="270"/>
          <w:tab w:val="clear" w:pos="1440"/>
          <w:tab w:val="left" w:pos="1620"/>
        </w:tabs>
        <w:ind w:left="0"/>
        <w:rPr>
          <w:rFonts w:cs="Arial"/>
          <w:szCs w:val="24"/>
        </w:rPr>
      </w:pPr>
      <w:r w:rsidRPr="00593AE3">
        <w:rPr>
          <w:rFonts w:cs="Arial"/>
          <w:szCs w:val="24"/>
        </w:rPr>
        <w:t>The winning vendor will be required to obtain liability insurance of at least $1,000,000 for each occurrence.  The policy must cover bodily injury and property damage at a minimum.  The policy must name NYSED as an additional insured.  The policy must provide that NYSED receive a minimum of thirty days prior notice of cancellation.  All other terms of the policy will be decided at the time of awarding the contract.  A copy of the insurance policy will be furnished to NYSED after the preliminary contract award.</w:t>
      </w:r>
    </w:p>
    <w:p w14:paraId="134E07E7" w14:textId="77777777" w:rsidR="000A265A" w:rsidRPr="00593AE3" w:rsidRDefault="000A265A" w:rsidP="000A265A">
      <w:pPr>
        <w:pStyle w:val="BodyTextIndent2"/>
        <w:tabs>
          <w:tab w:val="clear" w:pos="270"/>
          <w:tab w:val="clear" w:pos="1440"/>
          <w:tab w:val="left" w:pos="1620"/>
        </w:tabs>
        <w:ind w:left="0"/>
        <w:rPr>
          <w:rFonts w:cs="Arial"/>
          <w:szCs w:val="24"/>
        </w:rPr>
      </w:pPr>
    </w:p>
    <w:p w14:paraId="3391D44D" w14:textId="77777777" w:rsidR="000A265A" w:rsidRPr="00593AE3" w:rsidRDefault="000A265A" w:rsidP="000A265A">
      <w:pPr>
        <w:pStyle w:val="BodyTextIndent2"/>
        <w:tabs>
          <w:tab w:val="clear" w:pos="270"/>
          <w:tab w:val="clear" w:pos="1440"/>
          <w:tab w:val="left" w:pos="1620"/>
        </w:tabs>
        <w:ind w:left="0"/>
        <w:rPr>
          <w:rFonts w:cs="Arial"/>
          <w:szCs w:val="24"/>
        </w:rPr>
      </w:pPr>
      <w:r w:rsidRPr="00593AE3">
        <w:rPr>
          <w:rFonts w:cs="Arial"/>
          <w:szCs w:val="24"/>
        </w:rPr>
        <w:t>Vendor shall provide fire legal liability insurance with an endorsement of $250,000 per occurrence.</w:t>
      </w:r>
    </w:p>
    <w:p w14:paraId="7C8A6E54" w14:textId="77777777" w:rsidR="000A265A" w:rsidRPr="00593AE3" w:rsidRDefault="000A265A" w:rsidP="000A265A">
      <w:pPr>
        <w:pStyle w:val="BodyTextIndent2"/>
        <w:tabs>
          <w:tab w:val="clear" w:pos="270"/>
          <w:tab w:val="clear" w:pos="1440"/>
          <w:tab w:val="left" w:pos="1620"/>
        </w:tabs>
        <w:ind w:left="0"/>
        <w:rPr>
          <w:rFonts w:cs="Arial"/>
          <w:szCs w:val="24"/>
        </w:rPr>
      </w:pPr>
    </w:p>
    <w:p w14:paraId="65B77CFB" w14:textId="77777777" w:rsidR="000A265A" w:rsidRPr="00593AE3" w:rsidRDefault="000A265A" w:rsidP="000A265A">
      <w:pPr>
        <w:pStyle w:val="BodyTextIndent2"/>
        <w:tabs>
          <w:tab w:val="clear" w:pos="270"/>
          <w:tab w:val="clear" w:pos="1440"/>
          <w:tab w:val="left" w:pos="1620"/>
        </w:tabs>
        <w:ind w:left="0"/>
        <w:rPr>
          <w:rFonts w:cs="Arial"/>
          <w:szCs w:val="24"/>
        </w:rPr>
      </w:pPr>
      <w:r w:rsidRPr="00593AE3">
        <w:rPr>
          <w:rFonts w:cs="Arial"/>
          <w:szCs w:val="24"/>
        </w:rPr>
        <w:t>Vendor is responsible to maintain Worker’s Compensation Insurance and Disability Insurance on its employees at the Museum Shop.  Upon request, Vendor will furnish NYSED with proof of coverage.</w:t>
      </w:r>
    </w:p>
    <w:p w14:paraId="4B429BC0" w14:textId="77777777" w:rsidR="000A265A" w:rsidRPr="00593AE3" w:rsidRDefault="000A265A" w:rsidP="000A265A">
      <w:pPr>
        <w:pStyle w:val="BodyTextIndent2"/>
        <w:tabs>
          <w:tab w:val="clear" w:pos="270"/>
          <w:tab w:val="clear" w:pos="1440"/>
          <w:tab w:val="left" w:pos="1620"/>
        </w:tabs>
        <w:ind w:left="0"/>
        <w:rPr>
          <w:rFonts w:cs="Arial"/>
          <w:szCs w:val="24"/>
        </w:rPr>
      </w:pPr>
    </w:p>
    <w:p w14:paraId="555DE42C" w14:textId="77777777" w:rsidR="000A265A" w:rsidRPr="00593AE3" w:rsidRDefault="000A265A" w:rsidP="000A265A">
      <w:pPr>
        <w:pStyle w:val="BodyTextIndent2"/>
        <w:tabs>
          <w:tab w:val="clear" w:pos="270"/>
          <w:tab w:val="clear" w:pos="1440"/>
          <w:tab w:val="left" w:pos="1620"/>
        </w:tabs>
        <w:ind w:left="0"/>
        <w:rPr>
          <w:rFonts w:cs="Arial"/>
          <w:szCs w:val="24"/>
        </w:rPr>
      </w:pPr>
      <w:r w:rsidRPr="00593AE3">
        <w:rPr>
          <w:rFonts w:cs="Arial"/>
          <w:szCs w:val="24"/>
        </w:rPr>
        <w:t>As will be more fully set forth in the contract awarded pursuant to this RFP, Vendor will indemnify and hold harmless NYSED, its employees, officers and agents against any and all claims, suits, losses, damage or injury to persons or property of whatsoever kind and nature arising from vendor’s operation of the Museum Shop, including but not limited to internet sales.</w:t>
      </w:r>
    </w:p>
    <w:p w14:paraId="0E075A82" w14:textId="77777777" w:rsidR="000A265A" w:rsidRPr="00593AE3" w:rsidRDefault="000A265A" w:rsidP="000A265A">
      <w:pPr>
        <w:pStyle w:val="BodyTextIndent2"/>
        <w:tabs>
          <w:tab w:val="clear" w:pos="270"/>
          <w:tab w:val="clear" w:pos="1440"/>
          <w:tab w:val="left" w:pos="1620"/>
        </w:tabs>
        <w:ind w:left="0"/>
        <w:rPr>
          <w:rFonts w:cs="Arial"/>
          <w:szCs w:val="24"/>
        </w:rPr>
      </w:pPr>
    </w:p>
    <w:p w14:paraId="4B27DDA1" w14:textId="77777777" w:rsidR="000A265A" w:rsidRPr="00593AE3" w:rsidRDefault="000A265A" w:rsidP="000A265A">
      <w:pPr>
        <w:pStyle w:val="BodyTextIndent2"/>
        <w:tabs>
          <w:tab w:val="clear" w:pos="270"/>
          <w:tab w:val="clear" w:pos="1440"/>
          <w:tab w:val="left" w:pos="1620"/>
        </w:tabs>
        <w:ind w:left="0"/>
        <w:rPr>
          <w:rFonts w:cs="Arial"/>
          <w:szCs w:val="24"/>
        </w:rPr>
      </w:pPr>
      <w:r w:rsidRPr="00593AE3">
        <w:rPr>
          <w:rFonts w:cs="Arial"/>
          <w:szCs w:val="24"/>
        </w:rPr>
        <w:t>Vendor acknowledges that it is an independent contractor and will not hold itself out in any way to be a part of NYSED.</w:t>
      </w:r>
    </w:p>
    <w:p w14:paraId="536E505D" w14:textId="77777777" w:rsidR="000A265A" w:rsidRDefault="000A265A">
      <w:pPr>
        <w:rPr>
          <w:rFonts w:ascii="Arial" w:hAnsi="Arial" w:cs="Arial"/>
          <w:szCs w:val="24"/>
        </w:rPr>
      </w:pPr>
    </w:p>
    <w:p w14:paraId="4A0DE8AF" w14:textId="77777777" w:rsidR="00812500" w:rsidRPr="00593AE3" w:rsidRDefault="00812500" w:rsidP="00593AE3">
      <w:pPr>
        <w:rPr>
          <w:rFonts w:ascii="Arial" w:hAnsi="Arial" w:cs="Arial"/>
          <w:szCs w:val="24"/>
        </w:rPr>
      </w:pPr>
    </w:p>
    <w:p w14:paraId="12A466CE" w14:textId="77777777" w:rsidR="007152DD" w:rsidRPr="00593AE3" w:rsidRDefault="007152DD" w:rsidP="007152DD">
      <w:pPr>
        <w:rPr>
          <w:rFonts w:ascii="Arial" w:hAnsi="Arial" w:cs="Arial"/>
          <w:b/>
          <w:szCs w:val="24"/>
        </w:rPr>
      </w:pPr>
      <w:r w:rsidRPr="00593AE3">
        <w:rPr>
          <w:rFonts w:ascii="Arial" w:hAnsi="Arial" w:cs="Arial"/>
          <w:b/>
          <w:szCs w:val="24"/>
        </w:rPr>
        <w:t>Trademarks and Logos</w:t>
      </w:r>
    </w:p>
    <w:p w14:paraId="4808AF86" w14:textId="77777777" w:rsidR="007152DD" w:rsidRPr="00593AE3" w:rsidRDefault="007152DD" w:rsidP="007152DD">
      <w:pPr>
        <w:rPr>
          <w:rFonts w:ascii="Arial" w:hAnsi="Arial" w:cs="Arial"/>
          <w:b/>
          <w:szCs w:val="24"/>
        </w:rPr>
      </w:pPr>
    </w:p>
    <w:p w14:paraId="1042747C" w14:textId="77777777" w:rsidR="007152DD" w:rsidRPr="00593AE3" w:rsidRDefault="007152DD" w:rsidP="007152DD">
      <w:pPr>
        <w:numPr>
          <w:ilvl w:val="0"/>
          <w:numId w:val="30"/>
        </w:numPr>
        <w:spacing w:after="120"/>
        <w:rPr>
          <w:rFonts w:ascii="Arial" w:hAnsi="Arial" w:cs="Arial"/>
          <w:szCs w:val="24"/>
        </w:rPr>
      </w:pPr>
      <w:r w:rsidRPr="00593AE3">
        <w:rPr>
          <w:rFonts w:ascii="Arial" w:hAnsi="Arial" w:cs="Arial"/>
          <w:szCs w:val="24"/>
        </w:rPr>
        <w:t>Neither vendor nor NYSED shall obtain or claim any right, title or interest in or to the other’s name, trademark or logo, other than specified in a contract.</w:t>
      </w:r>
    </w:p>
    <w:p w14:paraId="607B737D" w14:textId="77777777" w:rsidR="007152DD" w:rsidRPr="00593AE3" w:rsidRDefault="007152DD" w:rsidP="007152DD">
      <w:pPr>
        <w:numPr>
          <w:ilvl w:val="0"/>
          <w:numId w:val="30"/>
        </w:numPr>
        <w:spacing w:after="120"/>
        <w:rPr>
          <w:rFonts w:ascii="Arial" w:hAnsi="Arial" w:cs="Arial"/>
          <w:szCs w:val="24"/>
        </w:rPr>
      </w:pPr>
      <w:r w:rsidRPr="00593AE3">
        <w:rPr>
          <w:rFonts w:ascii="Arial" w:hAnsi="Arial" w:cs="Arial"/>
          <w:szCs w:val="24"/>
        </w:rPr>
        <w:t>Any names, trademarks or logos developed in association with the Museum Shop will become the sole and exclusive property of the NYSED.</w:t>
      </w:r>
    </w:p>
    <w:p w14:paraId="7B0A7652" w14:textId="77777777" w:rsidR="007152DD" w:rsidRPr="00593AE3" w:rsidRDefault="007152DD" w:rsidP="007152DD">
      <w:pPr>
        <w:numPr>
          <w:ilvl w:val="0"/>
          <w:numId w:val="30"/>
        </w:numPr>
        <w:spacing w:after="120"/>
        <w:rPr>
          <w:rFonts w:ascii="Arial" w:hAnsi="Arial" w:cs="Arial"/>
          <w:szCs w:val="24"/>
        </w:rPr>
      </w:pPr>
      <w:r w:rsidRPr="00593AE3">
        <w:rPr>
          <w:rFonts w:ascii="Arial" w:hAnsi="Arial" w:cs="Arial"/>
          <w:szCs w:val="24"/>
        </w:rPr>
        <w:t>Provide advice and guidance on appropriate branding for the Museum Shop and utilize branding and trademark information approved by NYSED.</w:t>
      </w:r>
    </w:p>
    <w:p w14:paraId="5B6A27EA" w14:textId="77777777" w:rsidR="007152DD" w:rsidRPr="00593AE3" w:rsidRDefault="007152DD" w:rsidP="007152DD">
      <w:pPr>
        <w:numPr>
          <w:ilvl w:val="0"/>
          <w:numId w:val="30"/>
        </w:numPr>
        <w:spacing w:after="120"/>
        <w:rPr>
          <w:rFonts w:ascii="Arial" w:hAnsi="Arial" w:cs="Arial"/>
          <w:szCs w:val="24"/>
        </w:rPr>
      </w:pPr>
      <w:r w:rsidRPr="00593AE3">
        <w:rPr>
          <w:rFonts w:ascii="Arial" w:hAnsi="Arial" w:cs="Arial"/>
          <w:szCs w:val="24"/>
        </w:rPr>
        <w:t>During the term of the contract, vendor will have a limited right to use the NYSED, NYSM or Archives or Library names, logo in connection with the operation and promotion of the Museum Shop.  This right will terminate immediately upon termination of the contract.  Notwithstanding the foregoing, in all marketing materials or in the operation of the Museum Shop, vendor will disclose itself as an independent contractor.</w:t>
      </w:r>
    </w:p>
    <w:p w14:paraId="128A2D3A" w14:textId="77777777" w:rsidR="007152DD" w:rsidRPr="00593AE3" w:rsidRDefault="007152DD" w:rsidP="007152DD">
      <w:pPr>
        <w:rPr>
          <w:rFonts w:ascii="Arial" w:hAnsi="Arial" w:cs="Arial"/>
          <w:szCs w:val="24"/>
          <w:u w:val="single"/>
        </w:rPr>
      </w:pPr>
    </w:p>
    <w:p w14:paraId="59F5CF27" w14:textId="77777777" w:rsidR="007152DD" w:rsidRPr="00593AE3" w:rsidRDefault="007152DD" w:rsidP="007152DD">
      <w:pPr>
        <w:rPr>
          <w:rFonts w:ascii="Arial" w:hAnsi="Arial" w:cs="Arial"/>
          <w:szCs w:val="24"/>
        </w:rPr>
      </w:pPr>
      <w:r w:rsidRPr="00593AE3">
        <w:rPr>
          <w:rFonts w:ascii="Arial" w:hAnsi="Arial" w:cs="Arial"/>
          <w:b/>
          <w:szCs w:val="24"/>
        </w:rPr>
        <w:t>Compensation</w:t>
      </w:r>
    </w:p>
    <w:p w14:paraId="4618F724" w14:textId="77777777" w:rsidR="007152DD" w:rsidRPr="00593AE3" w:rsidRDefault="007152DD" w:rsidP="007152DD">
      <w:pPr>
        <w:ind w:left="360"/>
        <w:rPr>
          <w:rFonts w:ascii="Arial" w:hAnsi="Arial" w:cs="Arial"/>
          <w:szCs w:val="24"/>
        </w:rPr>
      </w:pPr>
    </w:p>
    <w:p w14:paraId="6580EEFC" w14:textId="6A1BC1E9" w:rsidR="007152DD" w:rsidRPr="001333F7" w:rsidRDefault="007152DD" w:rsidP="003F0665">
      <w:pPr>
        <w:numPr>
          <w:ilvl w:val="0"/>
          <w:numId w:val="31"/>
        </w:numPr>
        <w:spacing w:after="120"/>
        <w:rPr>
          <w:rFonts w:ascii="Arial" w:hAnsi="Arial" w:cs="Arial"/>
          <w:szCs w:val="24"/>
        </w:rPr>
      </w:pPr>
      <w:r w:rsidRPr="0035726B">
        <w:rPr>
          <w:rFonts w:ascii="Arial" w:hAnsi="Arial" w:cs="Arial"/>
          <w:szCs w:val="24"/>
        </w:rPr>
        <w:t xml:space="preserve">The winning bidder will make a monthly concession payment to NYSED based upon a percentage of Gross Sales as proposed in the bidder’s Revenue Proposal. </w:t>
      </w:r>
      <w:proofErr w:type="spellStart"/>
      <w:r w:rsidRPr="0035726B">
        <w:rPr>
          <w:rFonts w:ascii="Arial" w:hAnsi="Arial" w:cs="Arial"/>
          <w:szCs w:val="24"/>
        </w:rPr>
        <w:t>NYSED</w:t>
      </w:r>
      <w:proofErr w:type="spellEnd"/>
      <w:r w:rsidRPr="0035726B">
        <w:rPr>
          <w:rFonts w:ascii="Arial" w:hAnsi="Arial" w:cs="Arial"/>
          <w:szCs w:val="24"/>
        </w:rPr>
        <w:t xml:space="preserve"> will also receive a percentage of Consignment Sales as set forth in the bidder’s Revenue Proposal.  </w:t>
      </w:r>
    </w:p>
    <w:p w14:paraId="1E5D15B6" w14:textId="77777777" w:rsidR="007152DD" w:rsidRPr="00593AE3" w:rsidRDefault="007152DD" w:rsidP="007152DD">
      <w:pPr>
        <w:spacing w:after="120"/>
        <w:ind w:left="1080"/>
        <w:rPr>
          <w:rFonts w:ascii="Arial" w:hAnsi="Arial" w:cs="Arial"/>
          <w:szCs w:val="24"/>
        </w:rPr>
      </w:pPr>
      <w:r w:rsidRPr="009D16AD">
        <w:rPr>
          <w:rFonts w:ascii="Arial" w:hAnsi="Arial" w:cs="Arial"/>
          <w:szCs w:val="24"/>
        </w:rPr>
        <w:t xml:space="preserve">Gross Sales and Consignment Sales are defined in </w:t>
      </w:r>
      <w:r w:rsidR="00200AFA">
        <w:rPr>
          <w:rFonts w:ascii="Arial" w:hAnsi="Arial" w:cs="Arial"/>
          <w:szCs w:val="24"/>
        </w:rPr>
        <w:t>Mandatory Requirements section.</w:t>
      </w:r>
    </w:p>
    <w:p w14:paraId="7416AAA0" w14:textId="77777777" w:rsidR="007152DD" w:rsidRPr="00593AE3" w:rsidRDefault="007152DD" w:rsidP="007152DD">
      <w:pPr>
        <w:spacing w:after="120"/>
        <w:ind w:left="1080"/>
        <w:rPr>
          <w:rFonts w:ascii="Arial" w:hAnsi="Arial" w:cs="Arial"/>
          <w:szCs w:val="24"/>
        </w:rPr>
      </w:pPr>
      <w:r w:rsidRPr="00593AE3">
        <w:rPr>
          <w:rFonts w:ascii="Arial" w:hAnsi="Arial" w:cs="Arial"/>
          <w:szCs w:val="24"/>
        </w:rPr>
        <w:t>In return, vendor will be provided exclusive rights to the Museum Shop during the contract term, power, lighting, heat, air conditioning, access to necessary phone and network cable lines, after hour’s staff access, access to the loading dock, and building security.</w:t>
      </w:r>
    </w:p>
    <w:p w14:paraId="249CAF38" w14:textId="77777777" w:rsidR="007152DD" w:rsidRPr="00593AE3" w:rsidRDefault="007152DD" w:rsidP="007152DD">
      <w:pPr>
        <w:spacing w:after="120"/>
        <w:ind w:left="1080"/>
        <w:rPr>
          <w:rFonts w:ascii="Arial" w:hAnsi="Arial" w:cs="Arial"/>
          <w:szCs w:val="24"/>
        </w:rPr>
      </w:pPr>
      <w:r w:rsidRPr="00593AE3">
        <w:rPr>
          <w:rFonts w:ascii="Arial" w:hAnsi="Arial" w:cs="Arial"/>
          <w:szCs w:val="24"/>
        </w:rPr>
        <w:t>The exclusive rights do not include publications and other goods and services developed and owned by NYSED nor does it include sales of goods or services of the Partner Organizations.</w:t>
      </w:r>
    </w:p>
    <w:p w14:paraId="29FAAAD2" w14:textId="77777777" w:rsidR="007152DD" w:rsidRPr="00593AE3" w:rsidRDefault="007152DD" w:rsidP="007152DD">
      <w:pPr>
        <w:numPr>
          <w:ilvl w:val="0"/>
          <w:numId w:val="31"/>
        </w:numPr>
        <w:spacing w:after="120"/>
        <w:rPr>
          <w:rFonts w:ascii="Arial" w:hAnsi="Arial" w:cs="Arial"/>
          <w:szCs w:val="24"/>
          <w:u w:val="single"/>
        </w:rPr>
      </w:pPr>
      <w:r w:rsidRPr="00593AE3">
        <w:rPr>
          <w:rFonts w:ascii="Arial" w:hAnsi="Arial" w:cs="Arial"/>
          <w:szCs w:val="24"/>
        </w:rPr>
        <w:t xml:space="preserve">On a per transaction basis, NYSED- mandated store discount for </w:t>
      </w:r>
      <w:r w:rsidR="001333F7">
        <w:rPr>
          <w:rFonts w:ascii="Arial" w:hAnsi="Arial" w:cs="Arial"/>
          <w:szCs w:val="24"/>
        </w:rPr>
        <w:t xml:space="preserve">Cultural Education Center (New York State Archives, Library, and Museum) </w:t>
      </w:r>
      <w:r w:rsidR="00593AE3">
        <w:rPr>
          <w:rFonts w:ascii="Arial" w:hAnsi="Arial" w:cs="Arial"/>
          <w:szCs w:val="24"/>
        </w:rPr>
        <w:t>employees</w:t>
      </w:r>
      <w:r w:rsidRPr="00593AE3">
        <w:rPr>
          <w:rFonts w:ascii="Arial" w:hAnsi="Arial" w:cs="Arial"/>
          <w:szCs w:val="24"/>
        </w:rPr>
        <w:t xml:space="preserve"> shall reduce the vendor’s payment obligation by an amount equal to the discount percentage. For example a 20% payment due would be reduced to 10% for a transaction executed with a 10% discount.</w:t>
      </w:r>
    </w:p>
    <w:p w14:paraId="10780BF7" w14:textId="77777777" w:rsidR="007152DD" w:rsidRPr="00593AE3" w:rsidRDefault="007152DD" w:rsidP="007152DD">
      <w:pPr>
        <w:numPr>
          <w:ilvl w:val="0"/>
          <w:numId w:val="31"/>
        </w:numPr>
        <w:spacing w:after="120"/>
        <w:rPr>
          <w:rFonts w:ascii="Arial" w:hAnsi="Arial" w:cs="Arial"/>
          <w:szCs w:val="24"/>
          <w:u w:val="single"/>
        </w:rPr>
      </w:pPr>
      <w:r w:rsidRPr="00593AE3">
        <w:rPr>
          <w:rFonts w:ascii="Arial" w:hAnsi="Arial" w:cs="Arial"/>
          <w:szCs w:val="24"/>
        </w:rPr>
        <w:t>Payments shall be made by the 10</w:t>
      </w:r>
      <w:r w:rsidRPr="00593AE3">
        <w:rPr>
          <w:rFonts w:ascii="Arial" w:hAnsi="Arial" w:cs="Arial"/>
          <w:szCs w:val="24"/>
          <w:vertAlign w:val="superscript"/>
        </w:rPr>
        <w:t>th</w:t>
      </w:r>
      <w:r w:rsidRPr="00593AE3">
        <w:rPr>
          <w:rFonts w:ascii="Arial" w:hAnsi="Arial" w:cs="Arial"/>
          <w:szCs w:val="24"/>
        </w:rPr>
        <w:t xml:space="preserve"> day of every month for the previous month’s sales. If the 10</w:t>
      </w:r>
      <w:r w:rsidRPr="00593AE3">
        <w:rPr>
          <w:rFonts w:ascii="Arial" w:hAnsi="Arial" w:cs="Arial"/>
          <w:szCs w:val="24"/>
          <w:vertAlign w:val="superscript"/>
        </w:rPr>
        <w:t>th</w:t>
      </w:r>
      <w:r w:rsidRPr="00593AE3">
        <w:rPr>
          <w:rFonts w:ascii="Arial" w:hAnsi="Arial" w:cs="Arial"/>
          <w:szCs w:val="24"/>
        </w:rPr>
        <w:t xml:space="preserve"> day falls on a weekend or State recognized holiday, the payment will be due on the next business day.</w:t>
      </w:r>
    </w:p>
    <w:p w14:paraId="686FB5C1" w14:textId="77777777" w:rsidR="007152DD" w:rsidRPr="00593AE3" w:rsidRDefault="007152DD" w:rsidP="007152DD">
      <w:pPr>
        <w:numPr>
          <w:ilvl w:val="0"/>
          <w:numId w:val="31"/>
        </w:numPr>
        <w:spacing w:after="120"/>
        <w:rPr>
          <w:rFonts w:ascii="Arial" w:hAnsi="Arial" w:cs="Arial"/>
          <w:szCs w:val="24"/>
        </w:rPr>
      </w:pPr>
      <w:r w:rsidRPr="00593AE3">
        <w:rPr>
          <w:rFonts w:ascii="Arial" w:hAnsi="Arial" w:cs="Arial"/>
          <w:szCs w:val="24"/>
        </w:rPr>
        <w:t xml:space="preserve">Payments shall be made by bank or cashier check. Cash and electronic transfers </w:t>
      </w:r>
      <w:r w:rsidR="00593AE3" w:rsidRPr="00593AE3">
        <w:rPr>
          <w:rFonts w:ascii="Arial" w:hAnsi="Arial" w:cs="Arial"/>
          <w:szCs w:val="24"/>
        </w:rPr>
        <w:t>cannot</w:t>
      </w:r>
      <w:r w:rsidRPr="00593AE3">
        <w:rPr>
          <w:rFonts w:ascii="Arial" w:hAnsi="Arial" w:cs="Arial"/>
          <w:szCs w:val="24"/>
        </w:rPr>
        <w:t xml:space="preserve"> be accepted.</w:t>
      </w:r>
    </w:p>
    <w:p w14:paraId="209CA1B4" w14:textId="77777777" w:rsidR="00812500" w:rsidRPr="00CB22C2" w:rsidRDefault="00812500" w:rsidP="00D45D8C">
      <w:pPr>
        <w:rPr>
          <w:rFonts w:ascii="Arial" w:hAnsi="Arial"/>
          <w:b/>
        </w:rPr>
      </w:pPr>
    </w:p>
    <w:p w14:paraId="33F44225" w14:textId="77777777" w:rsidR="005253E8" w:rsidRPr="0041264D" w:rsidRDefault="005253E8" w:rsidP="0041264D">
      <w:pPr>
        <w:pStyle w:val="Heading3"/>
        <w:rPr>
          <w:u w:val="none"/>
        </w:rPr>
      </w:pPr>
      <w:r w:rsidRPr="0041264D">
        <w:rPr>
          <w:u w:val="none"/>
        </w:rPr>
        <w:t>Accessibility of Web-Based Information and Applications</w:t>
      </w:r>
    </w:p>
    <w:p w14:paraId="3C9A516B" w14:textId="77777777" w:rsidR="005253E8" w:rsidRPr="000B321B" w:rsidRDefault="005253E8" w:rsidP="005253E8">
      <w:pPr>
        <w:pStyle w:val="BodyTextIndent2"/>
        <w:tabs>
          <w:tab w:val="left" w:pos="1620"/>
        </w:tabs>
        <w:jc w:val="both"/>
        <w:rPr>
          <w:b/>
          <w:bCs/>
        </w:rPr>
      </w:pPr>
    </w:p>
    <w:p w14:paraId="073256C2" w14:textId="77777777" w:rsidR="005253E8" w:rsidRDefault="008774AC" w:rsidP="00D45D8C">
      <w:pPr>
        <w:pStyle w:val="BodyTextIndent2"/>
        <w:tabs>
          <w:tab w:val="clear" w:pos="270"/>
          <w:tab w:val="clear" w:pos="1440"/>
          <w:tab w:val="left" w:pos="1620"/>
        </w:tabs>
        <w:ind w:left="0"/>
        <w:jc w:val="both"/>
      </w:pPr>
      <w:r>
        <w:t xml:space="preserve">Any </w:t>
      </w:r>
      <w:r w:rsidR="00221C3D">
        <w:t xml:space="preserve">documents, </w:t>
      </w:r>
      <w:r>
        <w:t xml:space="preserve">web-based information and applications development, or programming delivered pursuant to the contract or procurement, will comply with New York State Education Department IT Policy NYSED-WEBACC-001, Web Accessibility Policy as such policy may be amended, modified or </w:t>
      </w:r>
      <w:r>
        <w:lastRenderedPageBreak/>
        <w:t>superseded, which requires that state agency web-based information</w:t>
      </w:r>
      <w:r w:rsidR="00221C3D">
        <w:t>, including documents,</w:t>
      </w:r>
      <w:r>
        <w:t xml:space="preserve"> and applications are accessible to persons with disabilities. </w:t>
      </w:r>
      <w:r w:rsidR="00221C3D">
        <w:t>Documents, w</w:t>
      </w:r>
      <w:r>
        <w:t>eb-based information and applications must conform to NYSED-WEBACC-001 as determined by quality assurance testing. Such quality assurance testing will be conducted by NYSED employee or contractor and the results of such testing must be satisfactory to NYSED before web-based information and applications will be considered a qualified deliverable under the contract or procurement.</w:t>
      </w:r>
    </w:p>
    <w:p w14:paraId="3136FEA2" w14:textId="77777777" w:rsidR="00221C3D" w:rsidRDefault="00221C3D" w:rsidP="00D45D8C">
      <w:pPr>
        <w:pStyle w:val="BodyTextIndent2"/>
        <w:tabs>
          <w:tab w:val="clear" w:pos="270"/>
          <w:tab w:val="clear" w:pos="1440"/>
          <w:tab w:val="left" w:pos="1620"/>
        </w:tabs>
        <w:ind w:left="0"/>
        <w:jc w:val="both"/>
        <w:rPr>
          <w:b/>
          <w:bCs/>
        </w:rPr>
      </w:pPr>
    </w:p>
    <w:p w14:paraId="25D3627F" w14:textId="77777777" w:rsidR="00D45D8C" w:rsidRDefault="00D45D8C" w:rsidP="00D45D8C">
      <w:pPr>
        <w:rPr>
          <w:rFonts w:ascii="Arial" w:hAnsi="Arial"/>
          <w:b/>
        </w:rPr>
      </w:pPr>
    </w:p>
    <w:p w14:paraId="39766D37" w14:textId="77777777" w:rsidR="00D45D8C" w:rsidRPr="0041264D" w:rsidRDefault="00D45D8C" w:rsidP="0041264D">
      <w:pPr>
        <w:pStyle w:val="Heading3"/>
        <w:rPr>
          <w:u w:val="none"/>
        </w:rPr>
      </w:pPr>
      <w:r w:rsidRPr="0041264D">
        <w:rPr>
          <w:u w:val="none"/>
        </w:rPr>
        <w:t>Consultant Staff Changes</w:t>
      </w:r>
    </w:p>
    <w:p w14:paraId="0F48B0F9" w14:textId="77777777" w:rsidR="00D45D8C" w:rsidRPr="00CB22C2" w:rsidRDefault="00D45D8C" w:rsidP="00D45D8C">
      <w:pPr>
        <w:pStyle w:val="BodyTextIndent2"/>
        <w:tabs>
          <w:tab w:val="clear" w:pos="270"/>
          <w:tab w:val="clear" w:pos="1440"/>
          <w:tab w:val="left" w:pos="1620"/>
        </w:tabs>
        <w:ind w:left="0"/>
        <w:jc w:val="both"/>
        <w:rPr>
          <w:b/>
        </w:rPr>
      </w:pPr>
    </w:p>
    <w:p w14:paraId="72B9F9B3" w14:textId="77777777" w:rsidR="00D45D8C" w:rsidRPr="00CB22C2" w:rsidRDefault="00D45D8C" w:rsidP="00D45D8C">
      <w:pPr>
        <w:autoSpaceDE w:val="0"/>
        <w:autoSpaceDN w:val="0"/>
        <w:adjustRightInd w:val="0"/>
        <w:jc w:val="both"/>
        <w:rPr>
          <w:rFonts w:ascii="Arial" w:hAnsi="Arial" w:cs="Arial"/>
          <w:bCs/>
          <w:szCs w:val="24"/>
        </w:rPr>
      </w:pPr>
      <w:r w:rsidRPr="00CB22C2">
        <w:rPr>
          <w:rFonts w:ascii="Arial" w:hAnsi="Arial" w:cs="Arial"/>
          <w:bCs/>
          <w:szCs w:val="24"/>
        </w:rPr>
        <w:t>The Contractor will maintain continuity of the Consultant Team staff throughout the course of the contract. All changes in staff will be subject to NYSED approval.</w:t>
      </w:r>
      <w:r w:rsidR="00E7346A">
        <w:rPr>
          <w:rFonts w:ascii="Arial" w:hAnsi="Arial" w:cs="Arial"/>
          <w:bCs/>
          <w:szCs w:val="24"/>
        </w:rPr>
        <w:t xml:space="preserve"> </w:t>
      </w:r>
      <w:r w:rsidRPr="00CB22C2">
        <w:rPr>
          <w:rFonts w:ascii="Arial" w:hAnsi="Arial" w:cs="Arial"/>
          <w:bCs/>
          <w:szCs w:val="24"/>
        </w:rPr>
        <w:t>The replacement Consultant(s) with comparable skills will be provided at the same or lower hourly rate.</w:t>
      </w:r>
    </w:p>
    <w:p w14:paraId="63AD3F89" w14:textId="77777777" w:rsidR="00D45D8C" w:rsidRPr="00CB22C2" w:rsidRDefault="00D45D8C" w:rsidP="00D45D8C">
      <w:pPr>
        <w:rPr>
          <w:rFonts w:ascii="Arial" w:hAnsi="Arial"/>
          <w:b/>
        </w:rPr>
      </w:pPr>
    </w:p>
    <w:p w14:paraId="086B6030" w14:textId="77777777" w:rsidR="00D45D8C" w:rsidRPr="0041264D" w:rsidRDefault="00D45D8C" w:rsidP="0041264D">
      <w:pPr>
        <w:pStyle w:val="Heading3"/>
        <w:rPr>
          <w:u w:val="none"/>
        </w:rPr>
      </w:pPr>
      <w:r w:rsidRPr="0041264D">
        <w:rPr>
          <w:u w:val="none"/>
        </w:rPr>
        <w:t>Contract Period</w:t>
      </w:r>
    </w:p>
    <w:p w14:paraId="1A55B6C1" w14:textId="77777777" w:rsidR="00D45D8C" w:rsidRPr="00CB22C2" w:rsidRDefault="00D45D8C" w:rsidP="00D45D8C">
      <w:pPr>
        <w:rPr>
          <w:rFonts w:ascii="Arial" w:hAnsi="Arial"/>
          <w:b/>
        </w:rPr>
      </w:pPr>
    </w:p>
    <w:p w14:paraId="6550CF1F" w14:textId="77777777" w:rsidR="00A06BAA" w:rsidRPr="00CB22C2" w:rsidRDefault="00A06BAA" w:rsidP="00A06BAA">
      <w:pPr>
        <w:jc w:val="both"/>
        <w:rPr>
          <w:rFonts w:ascii="Arial" w:hAnsi="Arial"/>
        </w:rPr>
      </w:pPr>
      <w:r w:rsidRPr="00CB22C2">
        <w:rPr>
          <w:rFonts w:ascii="Arial" w:hAnsi="Arial"/>
        </w:rPr>
        <w:t xml:space="preserve">NYSED will award </w:t>
      </w:r>
      <w:r w:rsidR="00A926E1">
        <w:rPr>
          <w:rFonts w:ascii="Arial" w:hAnsi="Arial"/>
          <w:b/>
        </w:rPr>
        <w:t>one (1)</w:t>
      </w:r>
      <w:r w:rsidRPr="00CB22C2">
        <w:rPr>
          <w:rFonts w:ascii="Arial" w:hAnsi="Arial"/>
          <w:b/>
        </w:rPr>
        <w:t xml:space="preserve"> </w:t>
      </w:r>
      <w:r w:rsidRPr="00CB22C2">
        <w:rPr>
          <w:rFonts w:ascii="Arial" w:hAnsi="Arial"/>
        </w:rPr>
        <w:t>contract pursuant to this RFP.</w:t>
      </w:r>
      <w:r>
        <w:rPr>
          <w:rFonts w:ascii="Arial" w:hAnsi="Arial"/>
        </w:rPr>
        <w:t xml:space="preserve"> </w:t>
      </w:r>
      <w:r w:rsidRPr="00CB22C2">
        <w:rPr>
          <w:rFonts w:ascii="Arial" w:hAnsi="Arial"/>
        </w:rPr>
        <w:t xml:space="preserve">The contract resulting from this RFP will be for a term anticipated to begin </w:t>
      </w:r>
      <w:r>
        <w:rPr>
          <w:rFonts w:ascii="Arial" w:hAnsi="Arial"/>
        </w:rPr>
        <w:t>January 1, 2019</w:t>
      </w:r>
      <w:r w:rsidRPr="00CB22C2">
        <w:rPr>
          <w:rFonts w:ascii="Arial" w:hAnsi="Arial"/>
        </w:rPr>
        <w:t xml:space="preserve"> and end</w:t>
      </w:r>
      <w:r>
        <w:rPr>
          <w:rFonts w:ascii="Arial" w:hAnsi="Arial"/>
        </w:rPr>
        <w:t>,</w:t>
      </w:r>
      <w:r w:rsidRPr="00CB22C2">
        <w:rPr>
          <w:rFonts w:ascii="Arial" w:hAnsi="Arial"/>
        </w:rPr>
        <w:t xml:space="preserve"> </w:t>
      </w:r>
      <w:r>
        <w:rPr>
          <w:rFonts w:ascii="Arial" w:hAnsi="Arial"/>
        </w:rPr>
        <w:t>December 31, 202</w:t>
      </w:r>
      <w:r w:rsidR="00902496">
        <w:rPr>
          <w:rFonts w:ascii="Arial" w:hAnsi="Arial"/>
        </w:rPr>
        <w:t>3</w:t>
      </w:r>
      <w:r w:rsidRPr="00CB22C2">
        <w:rPr>
          <w:rFonts w:ascii="Arial" w:hAnsi="Arial"/>
        </w:rPr>
        <w:t>.</w:t>
      </w:r>
    </w:p>
    <w:p w14:paraId="6826BD43" w14:textId="77777777" w:rsidR="00D45D8C" w:rsidRPr="00CB22C2" w:rsidRDefault="00D45D8C" w:rsidP="00D45D8C">
      <w:pPr>
        <w:pStyle w:val="BodyTextIndent2"/>
        <w:tabs>
          <w:tab w:val="clear" w:pos="270"/>
          <w:tab w:val="clear" w:pos="1440"/>
          <w:tab w:val="left" w:pos="1620"/>
        </w:tabs>
        <w:ind w:left="0"/>
        <w:jc w:val="both"/>
      </w:pPr>
    </w:p>
    <w:p w14:paraId="3137ADD9" w14:textId="77777777" w:rsidR="00D45D8C" w:rsidRPr="0041264D" w:rsidRDefault="00D45D8C" w:rsidP="0041264D">
      <w:pPr>
        <w:pStyle w:val="Heading3"/>
        <w:rPr>
          <w:u w:val="none"/>
        </w:rPr>
      </w:pPr>
      <w:r w:rsidRPr="0041264D">
        <w:rPr>
          <w:u w:val="none"/>
        </w:rPr>
        <w:t>Electronic Processing of Payments</w:t>
      </w:r>
    </w:p>
    <w:p w14:paraId="401536FF" w14:textId="77777777" w:rsidR="00D45D8C" w:rsidRPr="00CB22C2" w:rsidRDefault="00D45D8C" w:rsidP="00D45D8C">
      <w:pPr>
        <w:jc w:val="both"/>
        <w:rPr>
          <w:rFonts w:ascii="Arial" w:hAnsi="Arial"/>
        </w:rPr>
      </w:pPr>
    </w:p>
    <w:p w14:paraId="08EBB453" w14:textId="77777777" w:rsidR="00D45D8C" w:rsidRPr="00CB22C2" w:rsidRDefault="00D45D8C" w:rsidP="00D45D8C">
      <w:r w:rsidRPr="00CB22C2">
        <w:rPr>
          <w:rFonts w:ascii="Arial" w:hAnsi="Arial"/>
        </w:rPr>
        <w:t>In accordance with a directive dated January 22, 2010 by the Director of State Operations - Office of Taxpayer Accountability, all state agency contracts, grants, and purchase orders executed after February 28, 2010 shall contain a provision requiring that contractors and grantees accept electronic payments.</w:t>
      </w:r>
      <w:r w:rsidR="00E7346A">
        <w:rPr>
          <w:rFonts w:ascii="Arial" w:hAnsi="Arial"/>
        </w:rPr>
        <w:t xml:space="preserve"> </w:t>
      </w:r>
      <w:r w:rsidRPr="00CB22C2">
        <w:rPr>
          <w:rFonts w:ascii="Arial" w:hAnsi="Arial"/>
        </w:rPr>
        <w:t>Additional information and authorization forms are available at</w:t>
      </w:r>
      <w:r w:rsidR="002C60C1">
        <w:rPr>
          <w:rFonts w:ascii="Arial" w:hAnsi="Arial"/>
        </w:rPr>
        <w:t xml:space="preserve"> the</w:t>
      </w:r>
      <w:r w:rsidRPr="00CB22C2">
        <w:rPr>
          <w:rFonts w:ascii="Arial" w:hAnsi="Arial"/>
        </w:rPr>
        <w:t xml:space="preserve"> </w:t>
      </w:r>
      <w:hyperlink r:id="rId18" w:history="1">
        <w:r w:rsidR="002C60C1" w:rsidRPr="00214484">
          <w:rPr>
            <w:rStyle w:val="Hyperlink"/>
            <w:rFonts w:ascii="Arial" w:hAnsi="Arial"/>
          </w:rPr>
          <w:t>State Comptroller's website</w:t>
        </w:r>
      </w:hyperlink>
      <w:r w:rsidRPr="00CB22C2">
        <w:rPr>
          <w:rFonts w:ascii="Arial" w:hAnsi="Arial"/>
        </w:rPr>
        <w:t>.</w:t>
      </w:r>
    </w:p>
    <w:p w14:paraId="557185E7" w14:textId="77777777" w:rsidR="00D45D8C" w:rsidRPr="00CB22C2" w:rsidRDefault="00D45D8C" w:rsidP="00D45D8C">
      <w:pPr>
        <w:autoSpaceDE w:val="0"/>
        <w:autoSpaceDN w:val="0"/>
        <w:adjustRightInd w:val="0"/>
        <w:jc w:val="both"/>
        <w:rPr>
          <w:rFonts w:ascii="Arial" w:hAnsi="Arial" w:cs="Arial"/>
          <w:szCs w:val="24"/>
        </w:rPr>
      </w:pPr>
    </w:p>
    <w:p w14:paraId="7F2AE022" w14:textId="77777777" w:rsidR="00D45D8C" w:rsidRPr="00CB22C2" w:rsidRDefault="00D45D8C" w:rsidP="000E12CE">
      <w:pPr>
        <w:ind w:left="-57"/>
        <w:jc w:val="both"/>
        <w:rPr>
          <w:sz w:val="28"/>
        </w:rPr>
      </w:pPr>
    </w:p>
    <w:p w14:paraId="2AE563CD" w14:textId="77777777" w:rsidR="00C64C2B" w:rsidRPr="00CB22C2" w:rsidRDefault="00C64C2B" w:rsidP="00D45D8C">
      <w:pPr>
        <w:pStyle w:val="BodyTextIndent2"/>
        <w:tabs>
          <w:tab w:val="clear" w:pos="270"/>
          <w:tab w:val="clear" w:pos="1440"/>
          <w:tab w:val="left" w:pos="1620"/>
        </w:tabs>
        <w:jc w:val="both"/>
        <w:rPr>
          <w:sz w:val="28"/>
        </w:rPr>
        <w:sectPr w:rsidR="00C64C2B" w:rsidRPr="00CB22C2">
          <w:headerReference w:type="default" r:id="rId19"/>
          <w:footerReference w:type="default" r:id="rId20"/>
          <w:pgSz w:w="12240" w:h="15840" w:code="1"/>
          <w:pgMar w:top="720" w:right="720" w:bottom="720" w:left="720" w:header="0" w:footer="720" w:gutter="0"/>
          <w:cols w:space="720"/>
        </w:sectPr>
      </w:pPr>
    </w:p>
    <w:p w14:paraId="3D32753B" w14:textId="77777777" w:rsidR="00D45D8C" w:rsidRPr="00CB22C2" w:rsidRDefault="00D45D8C" w:rsidP="00D45D8C">
      <w:pPr>
        <w:rPr>
          <w:rFonts w:ascii="Arial" w:hAnsi="Arial"/>
        </w:rPr>
      </w:pPr>
    </w:p>
    <w:p w14:paraId="53C83665" w14:textId="77777777" w:rsidR="00D45D8C" w:rsidRPr="0041264D" w:rsidRDefault="00D45D8C" w:rsidP="0041264D">
      <w:pPr>
        <w:pStyle w:val="Heading2"/>
        <w:jc w:val="left"/>
        <w:rPr>
          <w:sz w:val="28"/>
        </w:rPr>
      </w:pPr>
      <w:r w:rsidRPr="0041264D">
        <w:rPr>
          <w:sz w:val="28"/>
        </w:rPr>
        <w:t>2.)</w:t>
      </w:r>
      <w:r w:rsidRPr="0041264D">
        <w:rPr>
          <w:sz w:val="28"/>
        </w:rPr>
        <w:tab/>
      </w:r>
      <w:r w:rsidRPr="0041264D">
        <w:rPr>
          <w:sz w:val="28"/>
          <w:u w:val="single"/>
        </w:rPr>
        <w:t>Submission</w:t>
      </w:r>
    </w:p>
    <w:p w14:paraId="42DB91FD" w14:textId="77777777" w:rsidR="00D45D8C" w:rsidRPr="00CB22C2" w:rsidRDefault="00D45D8C" w:rsidP="00D45D8C">
      <w:pPr>
        <w:rPr>
          <w:rFonts w:ascii="Arial" w:hAnsi="Arial"/>
        </w:rPr>
      </w:pPr>
    </w:p>
    <w:p w14:paraId="7C7C73D1" w14:textId="77777777" w:rsidR="00D45D8C" w:rsidRPr="0041264D" w:rsidRDefault="00D45D8C" w:rsidP="0041264D">
      <w:pPr>
        <w:pStyle w:val="Heading3"/>
        <w:rPr>
          <w:u w:val="none"/>
        </w:rPr>
      </w:pPr>
      <w:r w:rsidRPr="0041264D">
        <w:rPr>
          <w:u w:val="none"/>
        </w:rPr>
        <w:t>Documents to be submitted with this proposal</w:t>
      </w:r>
    </w:p>
    <w:p w14:paraId="4D74221E" w14:textId="77777777" w:rsidR="00D45D8C" w:rsidRPr="00CB22C2" w:rsidRDefault="00D45D8C" w:rsidP="00D45D8C">
      <w:pPr>
        <w:rPr>
          <w:rFonts w:ascii="Arial" w:hAnsi="Arial"/>
        </w:rPr>
      </w:pPr>
    </w:p>
    <w:p w14:paraId="7B4DC936"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details the submission document or documents that are expected to be transmitted by the respondent to the State Education Department in response to this RFP.</w:t>
      </w:r>
      <w:r w:rsidR="00E7346A">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sidR="00E7346A">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sidR="00E7346A">
        <w:rPr>
          <w:rFonts w:ascii="Arial" w:hAnsi="Arial"/>
          <w:snapToGrid w:val="0"/>
        </w:rPr>
        <w:t xml:space="preserve"> </w:t>
      </w:r>
      <w:r w:rsidRPr="00CB22C2">
        <w:rPr>
          <w:rFonts w:ascii="Arial" w:hAnsi="Arial"/>
          <w:snapToGrid w:val="0"/>
        </w:rPr>
        <w:t>Any sub-contractor is also bound by these terms.</w:t>
      </w:r>
      <w:r w:rsidR="00E7346A">
        <w:rPr>
          <w:rFonts w:ascii="Arial" w:hAnsi="Arial"/>
          <w:snapToGrid w:val="0"/>
        </w:rPr>
        <w:t xml:space="preserve"> </w:t>
      </w:r>
      <w:r w:rsidRPr="00CB22C2">
        <w:rPr>
          <w:rFonts w:ascii="Arial" w:hAnsi="Arial"/>
        </w:rPr>
        <w:t>The submission will become the basis on which NYSED will judge the respondent’s ability to perform the required services as laid out in the RFP.</w:t>
      </w:r>
      <w:r w:rsidR="00E7346A">
        <w:rPr>
          <w:rFonts w:ascii="Arial" w:hAnsi="Arial"/>
        </w:rPr>
        <w:t xml:space="preserve"> </w:t>
      </w:r>
      <w:r w:rsidRPr="00CB22C2">
        <w:rPr>
          <w:rFonts w:ascii="Arial" w:hAnsi="Arial"/>
        </w:rPr>
        <w:t>This will be followed by various terms and conditions that reflect the specific needs of this project.</w:t>
      </w:r>
    </w:p>
    <w:p w14:paraId="722D2788" w14:textId="77777777" w:rsidR="00D45D8C" w:rsidRPr="00CB22C2" w:rsidRDefault="00D45D8C" w:rsidP="00D45D8C">
      <w:pPr>
        <w:rPr>
          <w:rFonts w:ascii="Arial" w:hAnsi="Arial"/>
        </w:rPr>
      </w:pPr>
    </w:p>
    <w:p w14:paraId="4952839E" w14:textId="77777777" w:rsidR="00D45D8C" w:rsidRPr="0041264D" w:rsidRDefault="00D45D8C" w:rsidP="0041264D">
      <w:pPr>
        <w:pStyle w:val="Heading3"/>
        <w:rPr>
          <w:u w:val="none"/>
        </w:rPr>
      </w:pPr>
      <w:r w:rsidRPr="0041264D">
        <w:rPr>
          <w:u w:val="none"/>
        </w:rPr>
        <w:t>Project Submission</w:t>
      </w:r>
    </w:p>
    <w:p w14:paraId="7D901DEF" w14:textId="77777777" w:rsidR="00D45D8C" w:rsidRPr="00CB22C2" w:rsidRDefault="00D45D8C" w:rsidP="00D45D8C">
      <w:pPr>
        <w:rPr>
          <w:rFonts w:ascii="Arial" w:hAnsi="Arial"/>
        </w:rPr>
      </w:pPr>
    </w:p>
    <w:p w14:paraId="1CD95C5A"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The proposal submitted in response to this RFP must include the following documents:</w:t>
      </w:r>
    </w:p>
    <w:p w14:paraId="59B8AC5B" w14:textId="77777777" w:rsidR="00D45D8C" w:rsidRPr="00CB22C2" w:rsidRDefault="00D45D8C" w:rsidP="00D45D8C">
      <w:pPr>
        <w:pStyle w:val="p4"/>
        <w:widowControl/>
        <w:tabs>
          <w:tab w:val="clear" w:pos="720"/>
        </w:tabs>
        <w:spacing w:line="240" w:lineRule="auto"/>
        <w:rPr>
          <w:rFonts w:ascii="Arial" w:hAnsi="Arial"/>
        </w:rPr>
      </w:pPr>
    </w:p>
    <w:p w14:paraId="1CB8F9B9" w14:textId="77777777" w:rsidR="00BB4FBB" w:rsidRPr="00CB22C2" w:rsidRDefault="00D45D8C" w:rsidP="00D45D8C">
      <w:pPr>
        <w:pStyle w:val="p4"/>
        <w:widowControl/>
        <w:tabs>
          <w:tab w:val="clear" w:pos="720"/>
        </w:tabs>
        <w:spacing w:line="240" w:lineRule="auto"/>
        <w:rPr>
          <w:rFonts w:ascii="Arial" w:hAnsi="Arial"/>
        </w:rPr>
      </w:pPr>
      <w:r w:rsidRPr="00CB22C2">
        <w:rPr>
          <w:rFonts w:ascii="Arial" w:hAnsi="Arial"/>
        </w:rPr>
        <w:t xml:space="preserve">1. </w:t>
      </w:r>
      <w:r w:rsidR="003F01B2">
        <w:rPr>
          <w:rFonts w:ascii="Arial" w:hAnsi="Arial"/>
        </w:rPr>
        <w:t>Submission Documents—</w:t>
      </w:r>
      <w:r w:rsidR="00BB4FBB" w:rsidRPr="00CB22C2">
        <w:rPr>
          <w:rFonts w:ascii="Arial" w:hAnsi="Arial"/>
        </w:rPr>
        <w:t xml:space="preserve">Two (2) </w:t>
      </w:r>
      <w:r w:rsidR="00C47A28">
        <w:rPr>
          <w:rFonts w:ascii="Arial" w:hAnsi="Arial"/>
        </w:rPr>
        <w:t>copies (one bearing an original</w:t>
      </w:r>
      <w:r w:rsidR="00BB4FBB" w:rsidRPr="00CB22C2">
        <w:rPr>
          <w:rFonts w:ascii="Arial" w:hAnsi="Arial"/>
        </w:rPr>
        <w:t xml:space="preserve"> signature)</w:t>
      </w:r>
    </w:p>
    <w:p w14:paraId="7F50FFCD" w14:textId="77777777" w:rsidR="00D16292" w:rsidRPr="00CB22C2" w:rsidRDefault="00BB4FBB" w:rsidP="00D45D8C">
      <w:pPr>
        <w:pStyle w:val="p4"/>
        <w:widowControl/>
        <w:tabs>
          <w:tab w:val="clear" w:pos="720"/>
        </w:tabs>
        <w:spacing w:line="240" w:lineRule="auto"/>
        <w:rPr>
          <w:rFonts w:ascii="Arial" w:hAnsi="Arial"/>
        </w:rPr>
      </w:pPr>
      <w:r w:rsidRPr="00CB22C2">
        <w:rPr>
          <w:rFonts w:ascii="Arial" w:hAnsi="Arial"/>
        </w:rPr>
        <w:t xml:space="preserve">2. </w:t>
      </w:r>
      <w:r w:rsidR="00D45D8C" w:rsidRPr="00CB22C2">
        <w:rPr>
          <w:rFonts w:ascii="Arial" w:hAnsi="Arial"/>
        </w:rPr>
        <w:t>Technical Proposal</w:t>
      </w:r>
      <w:r w:rsidR="003F01B2">
        <w:rPr>
          <w:rFonts w:ascii="Arial" w:hAnsi="Arial"/>
        </w:rPr>
        <w:t xml:space="preserve">—Five </w:t>
      </w:r>
      <w:r w:rsidR="001C1DDA" w:rsidRPr="00CB22C2">
        <w:rPr>
          <w:rFonts w:ascii="Arial" w:hAnsi="Arial"/>
        </w:rPr>
        <w:t>(</w:t>
      </w:r>
      <w:r w:rsidR="003F01B2">
        <w:rPr>
          <w:rFonts w:ascii="Arial" w:hAnsi="Arial"/>
        </w:rPr>
        <w:t>5</w:t>
      </w:r>
      <w:r w:rsidR="001C1DDA" w:rsidRPr="00CB22C2">
        <w:rPr>
          <w:rFonts w:ascii="Arial" w:hAnsi="Arial"/>
        </w:rPr>
        <w:t>) copies</w:t>
      </w:r>
      <w:r w:rsidR="007147D7">
        <w:rPr>
          <w:rFonts w:ascii="Arial" w:hAnsi="Arial"/>
        </w:rPr>
        <w:t xml:space="preserve"> </w:t>
      </w:r>
    </w:p>
    <w:p w14:paraId="61725441" w14:textId="77777777" w:rsidR="00D45D8C" w:rsidRPr="00CB22C2" w:rsidRDefault="00BB4FBB" w:rsidP="00D45D8C">
      <w:pPr>
        <w:pStyle w:val="p4"/>
        <w:widowControl/>
        <w:tabs>
          <w:tab w:val="clear" w:pos="720"/>
        </w:tabs>
        <w:spacing w:line="240" w:lineRule="auto"/>
        <w:rPr>
          <w:rFonts w:ascii="Arial" w:hAnsi="Arial"/>
        </w:rPr>
      </w:pPr>
      <w:r w:rsidRPr="00CB22C2">
        <w:rPr>
          <w:rFonts w:ascii="Arial" w:hAnsi="Arial"/>
        </w:rPr>
        <w:t>3</w:t>
      </w:r>
      <w:r w:rsidR="00D45D8C" w:rsidRPr="00CB22C2">
        <w:rPr>
          <w:rFonts w:ascii="Arial" w:hAnsi="Arial"/>
        </w:rPr>
        <w:t xml:space="preserve">. </w:t>
      </w:r>
      <w:r w:rsidR="005247F2">
        <w:rPr>
          <w:rFonts w:ascii="Arial" w:hAnsi="Arial"/>
        </w:rPr>
        <w:t>Revenue</w:t>
      </w:r>
      <w:r w:rsidR="00D45D8C" w:rsidRPr="00CB22C2">
        <w:rPr>
          <w:rFonts w:ascii="Arial" w:hAnsi="Arial"/>
        </w:rPr>
        <w:t xml:space="preserve"> Proposal—Three (3) copies (one bearing an original signature)</w:t>
      </w:r>
    </w:p>
    <w:p w14:paraId="7A173A52" w14:textId="77777777" w:rsidR="00D45D8C" w:rsidRPr="00CB22C2" w:rsidRDefault="009269BF" w:rsidP="00D45D8C">
      <w:pPr>
        <w:pStyle w:val="p4"/>
        <w:widowControl/>
        <w:tabs>
          <w:tab w:val="clear" w:pos="720"/>
        </w:tabs>
        <w:spacing w:line="240" w:lineRule="auto"/>
        <w:ind w:left="180" w:hanging="180"/>
        <w:rPr>
          <w:rFonts w:ascii="Arial" w:hAnsi="Arial"/>
        </w:rPr>
      </w:pPr>
      <w:r>
        <w:rPr>
          <w:rFonts w:ascii="Arial" w:hAnsi="Arial"/>
        </w:rPr>
        <w:t>4</w:t>
      </w:r>
      <w:r w:rsidR="0057524F" w:rsidRPr="00CB22C2">
        <w:rPr>
          <w:rFonts w:ascii="Arial" w:hAnsi="Arial"/>
        </w:rPr>
        <w:t>.</w:t>
      </w:r>
      <w:r w:rsidR="00D45D8C" w:rsidRPr="00CB22C2">
        <w:rPr>
          <w:rFonts w:ascii="Arial" w:hAnsi="Arial"/>
        </w:rPr>
        <w:t xml:space="preserve"> Microsoft </w:t>
      </w:r>
      <w:r w:rsidR="006E42EC">
        <w:rPr>
          <w:rFonts w:ascii="Arial" w:hAnsi="Arial"/>
        </w:rPr>
        <w:t>Office</w:t>
      </w:r>
      <w:r w:rsidR="00D45D8C" w:rsidRPr="00CB22C2">
        <w:rPr>
          <w:rFonts w:ascii="Arial" w:hAnsi="Arial"/>
        </w:rPr>
        <w:t xml:space="preserve"> (CD format)—One (1) electronic version with the </w:t>
      </w:r>
      <w:r w:rsidR="00BB4FBB" w:rsidRPr="00CB22C2">
        <w:rPr>
          <w:rFonts w:ascii="Arial" w:hAnsi="Arial"/>
        </w:rPr>
        <w:t xml:space="preserve">submission, </w:t>
      </w:r>
      <w:r w:rsidR="00D45D8C" w:rsidRPr="00CB22C2">
        <w:rPr>
          <w:rFonts w:ascii="Arial" w:hAnsi="Arial"/>
        </w:rPr>
        <w:t xml:space="preserve">technical, </w:t>
      </w:r>
      <w:r w:rsidR="006E42EC">
        <w:rPr>
          <w:rFonts w:ascii="Arial" w:hAnsi="Arial"/>
        </w:rPr>
        <w:t xml:space="preserve">and </w:t>
      </w:r>
      <w:r w:rsidR="00EA3A7C">
        <w:rPr>
          <w:rFonts w:ascii="Arial" w:hAnsi="Arial"/>
        </w:rPr>
        <w:t>revenue</w:t>
      </w:r>
      <w:r w:rsidR="00D45D8C" w:rsidRPr="00CB22C2">
        <w:rPr>
          <w:rFonts w:ascii="Arial" w:hAnsi="Arial"/>
        </w:rPr>
        <w:t>, proposals.</w:t>
      </w:r>
      <w:r w:rsidR="00E7346A">
        <w:rPr>
          <w:rFonts w:ascii="Arial" w:hAnsi="Arial"/>
        </w:rPr>
        <w:t xml:space="preserve"> </w:t>
      </w:r>
      <w:r w:rsidR="00D45D8C" w:rsidRPr="00CB22C2">
        <w:rPr>
          <w:rFonts w:ascii="Arial" w:hAnsi="Arial"/>
        </w:rPr>
        <w:t>Please place the CD-ROM in a separate envelope.</w:t>
      </w:r>
    </w:p>
    <w:p w14:paraId="68254D87" w14:textId="77777777" w:rsidR="00D45D8C" w:rsidRPr="00CB22C2" w:rsidRDefault="00D45D8C" w:rsidP="00D45D8C">
      <w:pPr>
        <w:rPr>
          <w:rFonts w:ascii="Arial" w:hAnsi="Arial"/>
          <w:b/>
        </w:rPr>
      </w:pPr>
    </w:p>
    <w:p w14:paraId="7A1C2A0D" w14:textId="45EAF8F0" w:rsidR="00D45D8C" w:rsidRPr="00CB22C2" w:rsidRDefault="00D45D8C" w:rsidP="00D45D8C">
      <w:pPr>
        <w:jc w:val="both"/>
        <w:rPr>
          <w:rFonts w:ascii="Arial" w:hAnsi="Arial" w:cs="Arial"/>
        </w:rPr>
      </w:pPr>
      <w:r w:rsidRPr="00CB22C2">
        <w:rPr>
          <w:rFonts w:ascii="Arial" w:hAnsi="Arial" w:cs="Arial"/>
          <w:szCs w:val="24"/>
        </w:rPr>
        <w:t xml:space="preserve">The proposal must be received by </w:t>
      </w:r>
      <w:r w:rsidR="00C33CB0">
        <w:rPr>
          <w:rFonts w:ascii="Arial" w:hAnsi="Arial" w:cs="Arial"/>
          <w:b/>
          <w:szCs w:val="24"/>
        </w:rPr>
        <w:t>October</w:t>
      </w:r>
      <w:r w:rsidR="00C33CB0" w:rsidRPr="002305FD">
        <w:rPr>
          <w:rFonts w:ascii="Arial" w:hAnsi="Arial" w:cs="Arial"/>
          <w:b/>
          <w:szCs w:val="24"/>
        </w:rPr>
        <w:t xml:space="preserve"> </w:t>
      </w:r>
      <w:r w:rsidR="000A265A" w:rsidRPr="002305FD">
        <w:rPr>
          <w:rFonts w:ascii="Arial" w:hAnsi="Arial" w:cs="Arial"/>
          <w:b/>
          <w:szCs w:val="24"/>
        </w:rPr>
        <w:t>1</w:t>
      </w:r>
      <w:r w:rsidR="00C33CB0">
        <w:rPr>
          <w:rFonts w:ascii="Arial" w:hAnsi="Arial" w:cs="Arial"/>
          <w:b/>
          <w:szCs w:val="24"/>
        </w:rPr>
        <w:t>2</w:t>
      </w:r>
      <w:r w:rsidR="000A265A" w:rsidRPr="002305FD">
        <w:rPr>
          <w:rFonts w:ascii="Arial" w:hAnsi="Arial" w:cs="Arial"/>
          <w:b/>
          <w:szCs w:val="24"/>
        </w:rPr>
        <w:t>, 2018</w:t>
      </w:r>
      <w:r w:rsidR="00AF20A9" w:rsidRPr="002305FD">
        <w:rPr>
          <w:rFonts w:ascii="Arial" w:hAnsi="Arial" w:cs="Arial"/>
          <w:b/>
          <w:szCs w:val="24"/>
        </w:rPr>
        <w:t>,</w:t>
      </w:r>
      <w:r w:rsidRPr="002305FD">
        <w:rPr>
          <w:rFonts w:ascii="Arial" w:hAnsi="Arial" w:cs="Arial"/>
          <w:szCs w:val="24"/>
        </w:rPr>
        <w:t xml:space="preserve"> </w:t>
      </w:r>
      <w:r w:rsidRPr="002305FD">
        <w:rPr>
          <w:rFonts w:ascii="Arial" w:hAnsi="Arial" w:cs="Arial"/>
          <w:b/>
          <w:szCs w:val="24"/>
        </w:rPr>
        <w:t>by</w:t>
      </w:r>
      <w:r w:rsidRPr="002305FD">
        <w:rPr>
          <w:rFonts w:ascii="Arial" w:hAnsi="Arial" w:cs="Arial"/>
          <w:szCs w:val="24"/>
        </w:rPr>
        <w:t xml:space="preserve"> </w:t>
      </w:r>
      <w:r w:rsidRPr="002305FD">
        <w:rPr>
          <w:rFonts w:ascii="Arial" w:hAnsi="Arial" w:cs="Arial"/>
          <w:b/>
          <w:szCs w:val="24"/>
        </w:rPr>
        <w:t>3:00 PM</w:t>
      </w:r>
      <w:r w:rsidRPr="00CB22C2">
        <w:rPr>
          <w:rFonts w:ascii="Arial" w:hAnsi="Arial" w:cs="Arial"/>
          <w:szCs w:val="24"/>
        </w:rPr>
        <w:t xml:space="preserve"> at NYSED in Albany, New York.</w:t>
      </w:r>
    </w:p>
    <w:p w14:paraId="25863826" w14:textId="77777777" w:rsidR="00D45D8C" w:rsidRPr="00CB22C2" w:rsidRDefault="00D45D8C" w:rsidP="00D45D8C">
      <w:pPr>
        <w:rPr>
          <w:rFonts w:ascii="Arial" w:hAnsi="Arial"/>
          <w:b/>
        </w:rPr>
      </w:pPr>
    </w:p>
    <w:p w14:paraId="2924D45C" w14:textId="77777777" w:rsidR="00D45D8C" w:rsidRPr="00CB22C2" w:rsidRDefault="00D45D8C" w:rsidP="00D45D8C">
      <w:pPr>
        <w:jc w:val="both"/>
        <w:rPr>
          <w:rFonts w:ascii="Arial" w:hAnsi="Arial" w:cs="Arial"/>
        </w:rPr>
      </w:pPr>
      <w:r w:rsidRPr="00CB22C2">
        <w:rPr>
          <w:rFonts w:ascii="Arial" w:hAnsi="Arial" w:cs="Arial"/>
        </w:rPr>
        <w:t>Proposals should be prepared simply and economically, avoiding the use of elaborate promotional materials beyond those sufficient to provide complete presentation. If supplemental materials are a necessary part of the proposal, the bidder should reference these materials in the technical proposal, identifying the document(s) and citing the appropriate section and page(s) to be reviewed.</w:t>
      </w:r>
    </w:p>
    <w:p w14:paraId="04F39D00" w14:textId="77777777" w:rsidR="00D45D8C" w:rsidRPr="00CB22C2" w:rsidRDefault="00D45D8C" w:rsidP="00D45D8C">
      <w:pPr>
        <w:rPr>
          <w:rFonts w:ascii="Arial" w:hAnsi="Arial"/>
          <w:b/>
        </w:rPr>
      </w:pPr>
    </w:p>
    <w:p w14:paraId="10DAB8BC" w14:textId="77777777" w:rsidR="00D45D8C" w:rsidRPr="00CB22C2" w:rsidRDefault="00D45D8C" w:rsidP="00D45D8C">
      <w:pPr>
        <w:jc w:val="both"/>
        <w:rPr>
          <w:rFonts w:ascii="Arial" w:hAnsi="Arial"/>
        </w:rPr>
      </w:pPr>
      <w:r w:rsidRPr="00CB22C2">
        <w:rPr>
          <w:rFonts w:ascii="Arial" w:hAnsi="Arial"/>
        </w:rPr>
        <w:t>The proposal must communicate an understanding of the deliverables of the RFP, describe how the tasks are to be performed and identify potential problems in the conduct of the deliverables and methods to identify and solve such problems.</w:t>
      </w:r>
    </w:p>
    <w:p w14:paraId="31EDAC76" w14:textId="77777777" w:rsidR="00D45D8C" w:rsidRPr="00CB22C2" w:rsidRDefault="00D45D8C" w:rsidP="00D45D8C">
      <w:pPr>
        <w:jc w:val="both"/>
        <w:rPr>
          <w:rFonts w:ascii="Arial" w:hAnsi="Arial"/>
        </w:rPr>
      </w:pPr>
    </w:p>
    <w:p w14:paraId="05FDEC22" w14:textId="77777777" w:rsidR="00D45D8C" w:rsidRPr="00CB22C2" w:rsidRDefault="00D45D8C" w:rsidP="00D45D8C">
      <w:pPr>
        <w:jc w:val="both"/>
        <w:rPr>
          <w:rFonts w:ascii="Arial" w:hAnsi="Arial"/>
        </w:rPr>
      </w:pPr>
      <w:r w:rsidRPr="00CB22C2">
        <w:rPr>
          <w:rFonts w:ascii="Arial" w:hAnsi="Arial"/>
        </w:rPr>
        <w:t>Bidders should specify all details and dates required to evaluate the technical proposal and should limit aspects of the project plan which 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79588FD7" w14:textId="77777777" w:rsidR="00D45D8C" w:rsidRPr="00CB22C2" w:rsidRDefault="00D45D8C" w:rsidP="00D45D8C">
      <w:pPr>
        <w:jc w:val="both"/>
        <w:rPr>
          <w:rFonts w:ascii="Arial" w:hAnsi="Arial"/>
        </w:rPr>
      </w:pPr>
    </w:p>
    <w:p w14:paraId="559333D9" w14:textId="77777777" w:rsidR="0041264D" w:rsidRPr="0041264D" w:rsidRDefault="00983F70"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0B38F8B5" w14:textId="77777777" w:rsidR="00E65E65" w:rsidRDefault="00E65E65">
      <w:pPr>
        <w:rPr>
          <w:rFonts w:ascii="Arial" w:hAnsi="Arial"/>
          <w:b/>
          <w:u w:val="single"/>
        </w:rPr>
      </w:pPr>
      <w:r>
        <w:br w:type="page"/>
      </w:r>
    </w:p>
    <w:p w14:paraId="23A9E84F" w14:textId="77777777" w:rsidR="00E65E65" w:rsidRDefault="00E65E65" w:rsidP="0041264D">
      <w:pPr>
        <w:pStyle w:val="Heading3"/>
      </w:pPr>
    </w:p>
    <w:p w14:paraId="4841ED26" w14:textId="77777777" w:rsidR="00B45C34" w:rsidRPr="00F64B5A" w:rsidRDefault="00B45C34" w:rsidP="00F64B5A">
      <w:pPr>
        <w:rPr>
          <w:rFonts w:ascii="Arial" w:hAnsi="Arial"/>
          <w:b/>
          <w:u w:val="single"/>
        </w:rPr>
      </w:pPr>
      <w:r w:rsidRPr="00F64B5A">
        <w:rPr>
          <w:rFonts w:ascii="Arial" w:hAnsi="Arial"/>
          <w:b/>
          <w:u w:val="single"/>
        </w:rPr>
        <w:t>The proposal will be based on a total possible score of one hundred (100) points.</w:t>
      </w:r>
    </w:p>
    <w:p w14:paraId="2433AB77" w14:textId="77777777" w:rsidR="00B45C34" w:rsidRDefault="00B45C34" w:rsidP="0041264D">
      <w:pPr>
        <w:pStyle w:val="Heading3"/>
        <w:rPr>
          <w:u w:val="none"/>
        </w:rPr>
      </w:pPr>
    </w:p>
    <w:p w14:paraId="6D45B3D8" w14:textId="77777777" w:rsidR="00D45D8C" w:rsidRPr="00CB22C2" w:rsidRDefault="00D45D8C" w:rsidP="0041264D">
      <w:pPr>
        <w:pStyle w:val="Heading3"/>
      </w:pPr>
      <w:r w:rsidRPr="0041264D">
        <w:rPr>
          <w:u w:val="none"/>
        </w:rPr>
        <w:t>Technical Proposal</w:t>
      </w:r>
      <w:r w:rsidR="00D47E37">
        <w:rPr>
          <w:u w:val="none"/>
        </w:rPr>
        <w:tab/>
      </w:r>
      <w:r w:rsidR="00D47E37">
        <w:rPr>
          <w:u w:val="none"/>
        </w:rPr>
        <w:tab/>
      </w:r>
      <w:r w:rsidR="00D47E37">
        <w:rPr>
          <w:u w:val="none"/>
        </w:rPr>
        <w:tab/>
      </w:r>
      <w:r w:rsidR="000A265A">
        <w:rPr>
          <w:u w:val="none"/>
        </w:rPr>
        <w:t>60 Points</w:t>
      </w:r>
    </w:p>
    <w:p w14:paraId="2611477A" w14:textId="77777777" w:rsidR="00D45D8C" w:rsidRPr="00CB22C2" w:rsidRDefault="00D45D8C" w:rsidP="00D45D8C">
      <w:pPr>
        <w:rPr>
          <w:rFonts w:ascii="Arial" w:hAnsi="Arial"/>
          <w:b/>
        </w:rPr>
      </w:pPr>
    </w:p>
    <w:p w14:paraId="7FEFDD45" w14:textId="625CDB3D" w:rsidR="00D45D8C" w:rsidRPr="00CB22C2" w:rsidRDefault="00D45D8C" w:rsidP="00D45D8C">
      <w:pPr>
        <w:jc w:val="both"/>
        <w:rPr>
          <w:rFonts w:ascii="Arial" w:hAnsi="Arial" w:cs="Arial"/>
        </w:rPr>
      </w:pPr>
      <w:r w:rsidRPr="00CB22C2">
        <w:rPr>
          <w:rFonts w:ascii="Arial" w:hAnsi="Arial"/>
          <w:bCs/>
        </w:rPr>
        <w:t>The original plus</w:t>
      </w:r>
      <w:r w:rsidR="00E45382">
        <w:rPr>
          <w:rFonts w:ascii="Arial" w:hAnsi="Arial"/>
          <w:bCs/>
        </w:rPr>
        <w:t xml:space="preserve"> five (5)</w:t>
      </w:r>
      <w:r w:rsidRPr="00CB22C2">
        <w:rPr>
          <w:rFonts w:ascii="Arial" w:hAnsi="Arial"/>
          <w:bCs/>
        </w:rPr>
        <w:t xml:space="preserve"> copies of the completed Technical Proposal must be mailed in a separate envelope labeled </w:t>
      </w:r>
      <w:r w:rsidRPr="00A04F12">
        <w:rPr>
          <w:rFonts w:ascii="Arial" w:hAnsi="Arial"/>
          <w:b/>
          <w:bCs/>
        </w:rPr>
        <w:t>RFP #</w:t>
      </w:r>
      <w:r w:rsidR="00CC3CFD">
        <w:rPr>
          <w:rFonts w:ascii="Arial" w:hAnsi="Arial"/>
          <w:b/>
          <w:bCs/>
        </w:rPr>
        <w:t>19-005a</w:t>
      </w:r>
      <w:r w:rsidRPr="00CB22C2">
        <w:rPr>
          <w:rFonts w:ascii="Arial" w:hAnsi="Arial"/>
          <w:b/>
          <w:bCs/>
        </w:rPr>
        <w:t>-Technical Proposal-Do Not Open</w:t>
      </w:r>
      <w:r w:rsidRPr="00CB22C2">
        <w:rPr>
          <w:rFonts w:ascii="Arial" w:hAnsi="Arial"/>
          <w:bCs/>
        </w:rPr>
        <w:t xml:space="preserve"> and must include the following</w:t>
      </w:r>
      <w:r w:rsidRPr="00CB22C2">
        <w:rPr>
          <w:rFonts w:ascii="Arial" w:hAnsi="Arial" w:cs="Arial"/>
        </w:rPr>
        <w:t>:</w:t>
      </w:r>
    </w:p>
    <w:p w14:paraId="3008AAFC" w14:textId="77777777" w:rsidR="00D45D8C" w:rsidRPr="00CB22C2" w:rsidRDefault="00D45D8C" w:rsidP="00D45D8C">
      <w:pPr>
        <w:jc w:val="both"/>
        <w:rPr>
          <w:rFonts w:ascii="Arial" w:hAnsi="Arial" w:cs="Arial"/>
        </w:rPr>
      </w:pPr>
    </w:p>
    <w:p w14:paraId="57945665" w14:textId="77777777" w:rsidR="00D45D8C" w:rsidRPr="005247F2" w:rsidRDefault="00D45D8C" w:rsidP="005247F2">
      <w:pPr>
        <w:jc w:val="both"/>
        <w:rPr>
          <w:rFonts w:ascii="Arial" w:hAnsi="Arial" w:cs="Arial"/>
          <w:u w:val="single"/>
        </w:rPr>
      </w:pPr>
      <w:r w:rsidRPr="005247F2">
        <w:rPr>
          <w:rFonts w:ascii="Arial" w:hAnsi="Arial" w:cs="Arial"/>
          <w:u w:val="single"/>
        </w:rPr>
        <w:t xml:space="preserve">Project Description as outlined below: </w:t>
      </w:r>
    </w:p>
    <w:p w14:paraId="70C33A27" w14:textId="77777777" w:rsidR="00527023" w:rsidRDefault="00527023" w:rsidP="00527023">
      <w:pPr>
        <w:rPr>
          <w:rFonts w:ascii="Arial" w:hAnsi="Arial" w:cs="Arial"/>
        </w:rPr>
      </w:pPr>
      <w:r w:rsidRPr="005247F2">
        <w:rPr>
          <w:rFonts w:ascii="Arial" w:hAnsi="Arial" w:cs="Arial"/>
        </w:rPr>
        <w:t>Each Technical Proposal submitted in response to this RFP must be organized in a folder or binder and clearly labeled with tabs by individual sections in the following order:</w:t>
      </w:r>
    </w:p>
    <w:p w14:paraId="0C9AE5BA" w14:textId="77777777" w:rsidR="007708AE" w:rsidRDefault="007708AE" w:rsidP="00527023">
      <w:pPr>
        <w:rPr>
          <w:rFonts w:ascii="Arial" w:hAnsi="Arial" w:cs="Arial"/>
        </w:rPr>
      </w:pPr>
    </w:p>
    <w:p w14:paraId="2D6BD847" w14:textId="716989F2" w:rsidR="007708AE" w:rsidRPr="00F64B5A" w:rsidRDefault="007708AE" w:rsidP="00F64B5A">
      <w:pPr>
        <w:numPr>
          <w:ilvl w:val="0"/>
          <w:numId w:val="40"/>
        </w:numPr>
        <w:autoSpaceDE w:val="0"/>
        <w:autoSpaceDN w:val="0"/>
        <w:adjustRightInd w:val="0"/>
        <w:spacing w:after="120"/>
        <w:jc w:val="both"/>
        <w:rPr>
          <w:rFonts w:ascii="Arial" w:hAnsi="Arial" w:cs="Arial"/>
        </w:rPr>
      </w:pPr>
      <w:r>
        <w:rPr>
          <w:rFonts w:ascii="Arial" w:eastAsia="Calibri" w:hAnsi="Arial" w:cs="Arial"/>
          <w:bCs/>
          <w:iCs/>
        </w:rPr>
        <w:t xml:space="preserve">Provide </w:t>
      </w:r>
      <w:r w:rsidRPr="00F64B5A">
        <w:rPr>
          <w:rFonts w:ascii="Arial" w:eastAsia="Calibri" w:hAnsi="Arial" w:cs="Arial"/>
        </w:rPr>
        <w:t xml:space="preserve">a </w:t>
      </w:r>
      <w:proofErr w:type="gramStart"/>
      <w:r w:rsidRPr="00F64B5A">
        <w:rPr>
          <w:rFonts w:ascii="Arial" w:eastAsia="Calibri" w:hAnsi="Arial" w:cs="Arial"/>
        </w:rPr>
        <w:t>1-2 page</w:t>
      </w:r>
      <w:proofErr w:type="gramEnd"/>
      <w:r w:rsidRPr="00F64B5A">
        <w:rPr>
          <w:rFonts w:ascii="Arial" w:eastAsia="Calibri" w:hAnsi="Arial" w:cs="Arial"/>
        </w:rPr>
        <w:t xml:space="preserve"> </w:t>
      </w:r>
      <w:r w:rsidRPr="00F64B5A">
        <w:rPr>
          <w:rFonts w:ascii="Arial" w:eastAsia="Calibri" w:hAnsi="Arial" w:cs="Arial"/>
          <w:bCs/>
          <w:iCs/>
          <w:u w:val="single"/>
        </w:rPr>
        <w:t>Executive Summary</w:t>
      </w:r>
      <w:r w:rsidRPr="00661C63">
        <w:rPr>
          <w:rFonts w:ascii="Arial" w:eastAsia="Calibri" w:hAnsi="Arial" w:cs="Arial"/>
        </w:rPr>
        <w:t xml:space="preserve"> </w:t>
      </w:r>
      <w:r w:rsidRPr="00F64B5A">
        <w:rPr>
          <w:rFonts w:ascii="Arial" w:eastAsia="Calibri" w:hAnsi="Arial" w:cs="Arial"/>
        </w:rPr>
        <w:t xml:space="preserve">of highlights of the key elements of the proposal for operation a </w:t>
      </w:r>
      <w:r w:rsidRPr="007708AE">
        <w:rPr>
          <w:rFonts w:ascii="Arial" w:eastAsia="Calibri" w:hAnsi="Arial" w:cs="Arial"/>
        </w:rPr>
        <w:t>retail</w:t>
      </w:r>
      <w:r w:rsidRPr="00F64B5A">
        <w:rPr>
          <w:rFonts w:ascii="Arial" w:eastAsia="Calibri" w:hAnsi="Arial" w:cs="Arial"/>
        </w:rPr>
        <w:t xml:space="preserve"> service operation at the </w:t>
      </w:r>
      <w:r w:rsidRPr="007708AE">
        <w:rPr>
          <w:rFonts w:ascii="Arial" w:eastAsia="Calibri" w:hAnsi="Arial" w:cs="Arial"/>
        </w:rPr>
        <w:t>Museum</w:t>
      </w:r>
      <w:r w:rsidR="00B33007">
        <w:rPr>
          <w:rFonts w:ascii="Arial" w:eastAsia="Calibri" w:hAnsi="Arial" w:cs="Arial"/>
        </w:rPr>
        <w:t xml:space="preserve"> (not scored)</w:t>
      </w:r>
      <w:r w:rsidRPr="00F64B5A">
        <w:rPr>
          <w:rFonts w:ascii="Arial" w:eastAsia="Calibri" w:hAnsi="Arial" w:cs="Arial"/>
        </w:rPr>
        <w:t xml:space="preserve">. </w:t>
      </w:r>
    </w:p>
    <w:p w14:paraId="1D54EF1E" w14:textId="77777777" w:rsidR="00527023" w:rsidRDefault="0048129B" w:rsidP="00F64B5A">
      <w:pPr>
        <w:numPr>
          <w:ilvl w:val="0"/>
          <w:numId w:val="40"/>
        </w:numPr>
        <w:spacing w:after="120"/>
        <w:rPr>
          <w:rFonts w:ascii="Arial" w:hAnsi="Arial" w:cs="Arial"/>
        </w:rPr>
      </w:pPr>
      <w:r w:rsidRPr="00F64B5A">
        <w:rPr>
          <w:rFonts w:ascii="Arial" w:hAnsi="Arial" w:cs="Arial"/>
        </w:rPr>
        <w:t xml:space="preserve">Submit </w:t>
      </w:r>
      <w:r w:rsidR="00CF2505">
        <w:rPr>
          <w:rFonts w:ascii="Arial" w:hAnsi="Arial" w:cs="Arial"/>
        </w:rPr>
        <w:t xml:space="preserve">the </w:t>
      </w:r>
      <w:r w:rsidR="00527023" w:rsidRPr="005247F2">
        <w:rPr>
          <w:rFonts w:ascii="Arial" w:hAnsi="Arial" w:cs="Arial"/>
          <w:u w:val="single"/>
        </w:rPr>
        <w:t>Vendor Experience Form</w:t>
      </w:r>
      <w:r w:rsidR="00527023" w:rsidRPr="005247F2">
        <w:rPr>
          <w:rFonts w:ascii="Arial" w:hAnsi="Arial" w:cs="Arial"/>
        </w:rPr>
        <w:t xml:space="preserve"> and </w:t>
      </w:r>
      <w:r w:rsidR="00527023" w:rsidRPr="00F64B5A">
        <w:rPr>
          <w:rFonts w:ascii="Arial" w:hAnsi="Arial" w:cs="Arial"/>
          <w:u w:val="single"/>
        </w:rPr>
        <w:t>images of other venues</w:t>
      </w:r>
      <w:r w:rsidR="00527023" w:rsidRPr="005247F2">
        <w:rPr>
          <w:rFonts w:ascii="Arial" w:hAnsi="Arial" w:cs="Arial"/>
        </w:rPr>
        <w:t xml:space="preserve"> (1</w:t>
      </w:r>
      <w:r w:rsidR="00393519">
        <w:rPr>
          <w:rFonts w:ascii="Arial" w:hAnsi="Arial" w:cs="Arial"/>
        </w:rPr>
        <w:t>0</w:t>
      </w:r>
      <w:r w:rsidR="00527023" w:rsidRPr="005247F2">
        <w:rPr>
          <w:rFonts w:ascii="Arial" w:hAnsi="Arial" w:cs="Arial"/>
        </w:rPr>
        <w:t xml:space="preserve"> points</w:t>
      </w:r>
      <w:r w:rsidR="00393519">
        <w:rPr>
          <w:rFonts w:ascii="Arial" w:hAnsi="Arial" w:cs="Arial"/>
        </w:rPr>
        <w:t>)</w:t>
      </w:r>
      <w:r w:rsidR="00527023" w:rsidRPr="005247F2">
        <w:rPr>
          <w:rFonts w:ascii="Arial" w:hAnsi="Arial" w:cs="Arial"/>
        </w:rPr>
        <w:t xml:space="preserve"> </w:t>
      </w:r>
      <w:r w:rsidR="00393519" w:rsidRPr="00F64B5A">
        <w:rPr>
          <w:rFonts w:ascii="Arial" w:hAnsi="Arial" w:cs="Arial"/>
        </w:rPr>
        <w:t xml:space="preserve">including an outline of </w:t>
      </w:r>
      <w:r w:rsidR="00527023" w:rsidRPr="00F64B5A">
        <w:rPr>
          <w:rFonts w:ascii="Arial" w:hAnsi="Arial" w:cs="Arial"/>
        </w:rPr>
        <w:t>three or more years’ experience in cultural institution retail sales</w:t>
      </w:r>
      <w:r w:rsidR="00393519" w:rsidRPr="00F64B5A">
        <w:rPr>
          <w:rFonts w:ascii="Arial" w:hAnsi="Arial" w:cs="Arial"/>
        </w:rPr>
        <w:t xml:space="preserve"> (5 points</w:t>
      </w:r>
      <w:r w:rsidR="00527023" w:rsidRPr="00F64B5A">
        <w:rPr>
          <w:rFonts w:ascii="Arial" w:hAnsi="Arial" w:cs="Arial"/>
        </w:rPr>
        <w:t>)</w:t>
      </w:r>
      <w:r w:rsidR="00527023" w:rsidRPr="005247F2">
        <w:rPr>
          <w:rFonts w:ascii="Arial" w:hAnsi="Arial" w:cs="Arial"/>
        </w:rPr>
        <w:t xml:space="preserve">.  </w:t>
      </w:r>
      <w:r w:rsidR="00527023" w:rsidRPr="005247F2" w:rsidDel="00326A61">
        <w:rPr>
          <w:rFonts w:ascii="Arial" w:hAnsi="Arial" w:cs="Arial"/>
        </w:rPr>
        <w:t xml:space="preserve">See </w:t>
      </w:r>
      <w:r w:rsidR="003F41FC" w:rsidDel="00326A61">
        <w:rPr>
          <w:rFonts w:ascii="Arial" w:hAnsi="Arial" w:cs="Arial"/>
        </w:rPr>
        <w:t>Submission Documents section</w:t>
      </w:r>
      <w:r w:rsidR="00527023" w:rsidRPr="005247F2" w:rsidDel="00326A61">
        <w:rPr>
          <w:rFonts w:ascii="Arial" w:hAnsi="Arial" w:cs="Arial"/>
        </w:rPr>
        <w:t>.</w:t>
      </w:r>
    </w:p>
    <w:p w14:paraId="2A8FDD89" w14:textId="7EDDFCAF" w:rsidR="00B33007" w:rsidRPr="003F0665" w:rsidRDefault="0048129B" w:rsidP="003F0665">
      <w:pPr>
        <w:pStyle w:val="ListParagraph"/>
        <w:numPr>
          <w:ilvl w:val="0"/>
          <w:numId w:val="40"/>
        </w:numPr>
        <w:spacing w:after="120"/>
        <w:rPr>
          <w:rFonts w:ascii="Arial" w:hAnsi="Arial" w:cs="Arial"/>
          <w:b/>
        </w:rPr>
      </w:pPr>
      <w:r w:rsidRPr="003F0665">
        <w:rPr>
          <w:rFonts w:ascii="Arial" w:hAnsi="Arial" w:cs="Arial"/>
        </w:rPr>
        <w:t xml:space="preserve">Describe </w:t>
      </w:r>
      <w:r w:rsidR="00B33007" w:rsidRPr="003F0665">
        <w:rPr>
          <w:rFonts w:ascii="Arial" w:hAnsi="Arial" w:cs="Arial"/>
        </w:rPr>
        <w:t xml:space="preserve">the </w:t>
      </w:r>
      <w:r w:rsidR="00527023" w:rsidRPr="003F0665">
        <w:rPr>
          <w:rFonts w:ascii="Arial" w:hAnsi="Arial" w:cs="Arial"/>
          <w:u w:val="single"/>
        </w:rPr>
        <w:t xml:space="preserve">Plan of </w:t>
      </w:r>
      <w:r w:rsidR="00043755" w:rsidRPr="003F0665">
        <w:rPr>
          <w:rFonts w:ascii="Arial" w:hAnsi="Arial" w:cs="Arial"/>
          <w:u w:val="single"/>
        </w:rPr>
        <w:t>Operation</w:t>
      </w:r>
      <w:r w:rsidR="00527023" w:rsidRPr="003F0665">
        <w:rPr>
          <w:rFonts w:ascii="Arial" w:hAnsi="Arial" w:cs="Arial"/>
        </w:rPr>
        <w:t xml:space="preserve"> (4</w:t>
      </w:r>
      <w:r w:rsidR="00B432FF" w:rsidRPr="003F0665">
        <w:rPr>
          <w:rFonts w:ascii="Arial" w:hAnsi="Arial" w:cs="Arial"/>
        </w:rPr>
        <w:t>0</w:t>
      </w:r>
      <w:r w:rsidR="00527023" w:rsidRPr="003F0665">
        <w:rPr>
          <w:rFonts w:ascii="Arial" w:hAnsi="Arial" w:cs="Arial"/>
        </w:rPr>
        <w:t xml:space="preserve"> points) to meet the criteria set forth </w:t>
      </w:r>
      <w:bookmarkStart w:id="1" w:name="_Hlk512596528"/>
      <w:r w:rsidR="0041609B" w:rsidRPr="003F0665">
        <w:rPr>
          <w:rFonts w:ascii="Arial" w:hAnsi="Arial" w:cs="Arial"/>
        </w:rPr>
        <w:t xml:space="preserve">in </w:t>
      </w:r>
      <w:bookmarkStart w:id="2" w:name="_Hlk515356783"/>
      <w:r w:rsidR="0041609B" w:rsidRPr="003F0665">
        <w:rPr>
          <w:rFonts w:ascii="Arial" w:hAnsi="Arial" w:cs="Arial"/>
        </w:rPr>
        <w:t>Deliverables and/or Pro</w:t>
      </w:r>
      <w:r w:rsidRPr="003F0665">
        <w:rPr>
          <w:rFonts w:ascii="Arial" w:hAnsi="Arial" w:cs="Arial"/>
        </w:rPr>
        <w:t>ject</w:t>
      </w:r>
      <w:r w:rsidR="0041609B" w:rsidRPr="003F0665">
        <w:rPr>
          <w:rFonts w:ascii="Arial" w:hAnsi="Arial" w:cs="Arial"/>
        </w:rPr>
        <w:t xml:space="preserve"> Description</w:t>
      </w:r>
      <w:bookmarkEnd w:id="2"/>
      <w:r w:rsidR="00527023" w:rsidRPr="003F0665">
        <w:rPr>
          <w:rFonts w:ascii="Arial" w:hAnsi="Arial" w:cs="Arial"/>
        </w:rPr>
        <w:t xml:space="preserve"> section</w:t>
      </w:r>
      <w:bookmarkEnd w:id="1"/>
      <w:r w:rsidR="00527023" w:rsidRPr="003F0665">
        <w:rPr>
          <w:rFonts w:ascii="Arial" w:hAnsi="Arial" w:cs="Arial"/>
        </w:rPr>
        <w:t xml:space="preserve">. </w:t>
      </w:r>
      <w:r w:rsidR="00B33007" w:rsidRPr="003F0665">
        <w:rPr>
          <w:rFonts w:ascii="Arial" w:hAnsi="Arial" w:cs="Arial"/>
          <w:b/>
        </w:rPr>
        <w:t xml:space="preserve">In your Plan of Operation, bidders should follow the same alphabetical order in their responses as the items set forth in the RFP. </w:t>
      </w:r>
    </w:p>
    <w:p w14:paraId="781ECA1F" w14:textId="43518CB5" w:rsidR="00B33007" w:rsidRPr="005247F2" w:rsidRDefault="00B33007" w:rsidP="00B33007">
      <w:pPr>
        <w:spacing w:after="120"/>
        <w:ind w:left="720"/>
        <w:rPr>
          <w:rFonts w:ascii="Arial" w:hAnsi="Arial" w:cs="Arial"/>
        </w:rPr>
      </w:pPr>
      <w:r w:rsidRPr="005247F2">
        <w:rPr>
          <w:rFonts w:ascii="Arial" w:hAnsi="Arial" w:cs="Arial"/>
        </w:rPr>
        <w:t>Responses must address:</w:t>
      </w:r>
    </w:p>
    <w:p w14:paraId="503D0930" w14:textId="77777777" w:rsidR="00B33007" w:rsidRPr="005247F2" w:rsidRDefault="00B33007" w:rsidP="00B33007">
      <w:pPr>
        <w:spacing w:after="120"/>
        <w:ind w:left="720"/>
        <w:rPr>
          <w:rFonts w:ascii="Arial" w:hAnsi="Arial" w:cs="Arial"/>
        </w:rPr>
      </w:pPr>
      <w:r w:rsidRPr="005247F2">
        <w:rPr>
          <w:rFonts w:ascii="Arial" w:hAnsi="Arial" w:cs="Arial"/>
        </w:rPr>
        <w:t>a.</w:t>
      </w:r>
      <w:r w:rsidRPr="005247F2">
        <w:rPr>
          <w:rFonts w:ascii="Arial" w:hAnsi="Arial" w:cs="Arial"/>
        </w:rPr>
        <w:tab/>
        <w:t xml:space="preserve">Retail Operation (A-K) </w:t>
      </w:r>
      <w:r>
        <w:rPr>
          <w:rFonts w:ascii="Arial" w:hAnsi="Arial" w:cs="Arial"/>
        </w:rPr>
        <w:t>15</w:t>
      </w:r>
      <w:r w:rsidRPr="005247F2">
        <w:rPr>
          <w:rFonts w:ascii="Arial" w:hAnsi="Arial" w:cs="Arial"/>
        </w:rPr>
        <w:t xml:space="preserve"> points</w:t>
      </w:r>
    </w:p>
    <w:p w14:paraId="50964F14" w14:textId="77777777" w:rsidR="00B33007" w:rsidRPr="003A0922" w:rsidRDefault="00B33007" w:rsidP="00B33007">
      <w:pPr>
        <w:spacing w:after="120"/>
        <w:ind w:left="720"/>
        <w:rPr>
          <w:rFonts w:ascii="Arial" w:hAnsi="Arial" w:cs="Arial"/>
        </w:rPr>
      </w:pPr>
      <w:r w:rsidRPr="005247F2">
        <w:rPr>
          <w:rFonts w:ascii="Arial" w:hAnsi="Arial" w:cs="Arial"/>
        </w:rPr>
        <w:t>b.</w:t>
      </w:r>
      <w:r w:rsidRPr="005247F2">
        <w:rPr>
          <w:rFonts w:ascii="Arial" w:hAnsi="Arial" w:cs="Arial"/>
        </w:rPr>
        <w:tab/>
        <w:t>Product Offerings (L-S) 1</w:t>
      </w:r>
      <w:r>
        <w:rPr>
          <w:rFonts w:ascii="Arial" w:hAnsi="Arial" w:cs="Arial"/>
        </w:rPr>
        <w:t>5</w:t>
      </w:r>
      <w:r w:rsidRPr="003A0922">
        <w:rPr>
          <w:rFonts w:ascii="Arial" w:hAnsi="Arial" w:cs="Arial"/>
        </w:rPr>
        <w:t xml:space="preserve"> points</w:t>
      </w:r>
    </w:p>
    <w:p w14:paraId="31648789" w14:textId="4E7F2147" w:rsidR="00B33007" w:rsidRDefault="00B33007" w:rsidP="00B33007">
      <w:pPr>
        <w:spacing w:after="120"/>
        <w:ind w:left="1440" w:hanging="720"/>
        <w:rPr>
          <w:rFonts w:ascii="Arial" w:hAnsi="Arial" w:cs="Arial"/>
        </w:rPr>
      </w:pPr>
      <w:r>
        <w:rPr>
          <w:rFonts w:ascii="Arial" w:hAnsi="Arial" w:cs="Arial"/>
        </w:rPr>
        <w:t>c</w:t>
      </w:r>
      <w:r w:rsidRPr="003A0922">
        <w:rPr>
          <w:rFonts w:ascii="Arial" w:hAnsi="Arial" w:cs="Arial"/>
        </w:rPr>
        <w:t>.</w:t>
      </w:r>
      <w:r w:rsidRPr="003A0922">
        <w:rPr>
          <w:rFonts w:ascii="Arial" w:hAnsi="Arial" w:cs="Arial"/>
        </w:rPr>
        <w:tab/>
        <w:t>Installation of Store Fixtures and Building Occupation (</w:t>
      </w:r>
      <w:r>
        <w:rPr>
          <w:rFonts w:ascii="Arial" w:hAnsi="Arial" w:cs="Arial"/>
        </w:rPr>
        <w:t>T</w:t>
      </w:r>
      <w:r w:rsidRPr="003A0922">
        <w:rPr>
          <w:rFonts w:ascii="Arial" w:hAnsi="Arial" w:cs="Arial"/>
        </w:rPr>
        <w:t>-</w:t>
      </w:r>
      <w:r>
        <w:rPr>
          <w:rFonts w:ascii="Arial" w:hAnsi="Arial" w:cs="Arial"/>
        </w:rPr>
        <w:t>DD</w:t>
      </w:r>
      <w:r w:rsidRPr="003A0922">
        <w:rPr>
          <w:rFonts w:ascii="Arial" w:hAnsi="Arial" w:cs="Arial"/>
        </w:rPr>
        <w:t>) 10 points.  In connection with the Installation of Store Fixtures and Building Operation, the narrative needs to be supplemented with a sketch layout and a description of proposed fixtures.</w:t>
      </w:r>
    </w:p>
    <w:p w14:paraId="5E6604C6" w14:textId="08C10F08" w:rsidR="007708AE" w:rsidRPr="007708AE" w:rsidRDefault="00BC3C4D" w:rsidP="003F0665">
      <w:pPr>
        <w:spacing w:after="120"/>
        <w:ind w:left="720"/>
        <w:rPr>
          <w:rFonts w:ascii="Arial" w:hAnsi="Arial" w:cs="Arial"/>
        </w:rPr>
      </w:pPr>
      <w:r w:rsidRPr="00BC3C4D">
        <w:rPr>
          <w:rFonts w:ascii="Arial" w:hAnsi="Arial" w:cs="Arial"/>
        </w:rPr>
        <w:t>In responding to this section, the proposal should not just repeat the item list and state that your organization will comply with the requirements. Rather, the proposal should expand on the items to describe</w:t>
      </w:r>
      <w:r w:rsidR="00D3117C" w:rsidRPr="007708AE">
        <w:rPr>
          <w:rFonts w:ascii="Arial" w:hAnsi="Arial" w:cs="Arial"/>
        </w:rPr>
        <w:t xml:space="preserve"> in detail the concept and operational plan (including staffing, marketing plan, efforts to ensure customer satisfaction) for the proposed </w:t>
      </w:r>
      <w:r w:rsidR="002D5C87" w:rsidRPr="007708AE">
        <w:rPr>
          <w:rFonts w:ascii="Arial" w:hAnsi="Arial" w:cs="Arial"/>
        </w:rPr>
        <w:t>retail</w:t>
      </w:r>
      <w:r w:rsidR="00D3117C" w:rsidRPr="00661C63">
        <w:rPr>
          <w:rFonts w:ascii="Arial" w:hAnsi="Arial" w:cs="Arial"/>
        </w:rPr>
        <w:t xml:space="preserve"> operation. </w:t>
      </w:r>
      <w:r w:rsidRPr="00BC3C4D">
        <w:rPr>
          <w:rFonts w:ascii="Arial" w:hAnsi="Arial" w:cs="Arial"/>
        </w:rPr>
        <w:t>Provide resumes or job descriptions of key personnel and the potential shop manager involved in the proposed retail service operation.</w:t>
      </w:r>
      <w:r w:rsidRPr="00BC3C4D">
        <w:rPr>
          <w:rFonts w:ascii="Arial" w:eastAsia="Calibri" w:hAnsi="Arial" w:cs="Arial"/>
        </w:rPr>
        <w:t xml:space="preserve"> </w:t>
      </w:r>
      <w:r w:rsidR="007708AE" w:rsidRPr="00F64B5A">
        <w:rPr>
          <w:rFonts w:ascii="Arial" w:eastAsia="Calibri" w:hAnsi="Arial" w:cs="Arial"/>
        </w:rPr>
        <w:t xml:space="preserve">The description should also include operational policies, practices and hours of operation; equipment needs (installation of new equipment and use of existing equipment). Bidders should ensure that they specify how they will meet </w:t>
      </w:r>
      <w:r w:rsidR="007708AE" w:rsidRPr="00F64B5A">
        <w:rPr>
          <w:rFonts w:ascii="Arial" w:eastAsia="Calibri" w:hAnsi="Arial" w:cs="Arial"/>
          <w:u w:val="single"/>
        </w:rPr>
        <w:t>each of the requirements</w:t>
      </w:r>
      <w:r w:rsidR="007708AE" w:rsidRPr="00F64B5A">
        <w:rPr>
          <w:rFonts w:ascii="Arial" w:eastAsia="Calibri" w:hAnsi="Arial" w:cs="Arial"/>
        </w:rPr>
        <w:t xml:space="preserve"> set forth in the Deliverables and/or Project Description section of this RFP.  </w:t>
      </w:r>
    </w:p>
    <w:p w14:paraId="4B79D6F8" w14:textId="77777777" w:rsidR="00661C63" w:rsidRPr="00F64B5A" w:rsidRDefault="00661C63" w:rsidP="00661C63">
      <w:pPr>
        <w:numPr>
          <w:ilvl w:val="0"/>
          <w:numId w:val="40"/>
        </w:numPr>
        <w:autoSpaceDE w:val="0"/>
        <w:autoSpaceDN w:val="0"/>
        <w:adjustRightInd w:val="0"/>
        <w:jc w:val="both"/>
        <w:rPr>
          <w:rFonts w:ascii="Arial" w:eastAsia="Calibri" w:hAnsi="Arial" w:cs="Arial"/>
        </w:rPr>
      </w:pPr>
      <w:r w:rsidRPr="00F64B5A">
        <w:rPr>
          <w:rFonts w:ascii="Arial" w:eastAsia="Calibri" w:hAnsi="Arial" w:cs="Arial"/>
        </w:rPr>
        <w:t xml:space="preserve">Provide the </w:t>
      </w:r>
      <w:r w:rsidRPr="00F64B5A">
        <w:rPr>
          <w:rFonts w:ascii="Arial" w:eastAsia="Calibri" w:hAnsi="Arial" w:cs="Arial"/>
          <w:u w:val="single"/>
        </w:rPr>
        <w:t>contact information</w:t>
      </w:r>
      <w:r w:rsidRPr="00F64B5A">
        <w:rPr>
          <w:rFonts w:ascii="Arial" w:eastAsia="Calibri" w:hAnsi="Arial" w:cs="Arial"/>
        </w:rPr>
        <w:t xml:space="preserve"> of a minimum of three (3) business references (5 points)</w:t>
      </w:r>
      <w:r>
        <w:rPr>
          <w:rFonts w:ascii="Arial" w:eastAsia="Calibri" w:hAnsi="Arial" w:cs="Arial"/>
        </w:rPr>
        <w:t>.</w:t>
      </w:r>
      <w:r w:rsidR="000C1C24">
        <w:rPr>
          <w:rFonts w:ascii="Arial" w:eastAsia="Calibri" w:hAnsi="Arial" w:cs="Arial"/>
        </w:rPr>
        <w:t xml:space="preserve"> </w:t>
      </w:r>
      <w:r w:rsidR="000C1C24" w:rsidRPr="00543A48">
        <w:rPr>
          <w:rFonts w:ascii="Arial" w:eastAsia="Calibri" w:hAnsi="Arial" w:cs="Arial"/>
        </w:rPr>
        <w:t>References will be called upon submission of the proposal and are expected to respond within one week.</w:t>
      </w:r>
    </w:p>
    <w:p w14:paraId="1C38D74A" w14:textId="77777777" w:rsidR="00661C63" w:rsidRPr="003A0922" w:rsidRDefault="00661C63" w:rsidP="00527023">
      <w:pPr>
        <w:ind w:left="720"/>
        <w:rPr>
          <w:rFonts w:ascii="Arial" w:hAnsi="Arial" w:cs="Arial"/>
          <w:b/>
        </w:rPr>
      </w:pPr>
    </w:p>
    <w:p w14:paraId="72BE070E" w14:textId="77777777" w:rsidR="00527023" w:rsidRPr="003A0922" w:rsidRDefault="00527023" w:rsidP="00527023">
      <w:pPr>
        <w:rPr>
          <w:rFonts w:ascii="Arial" w:hAnsi="Arial" w:cs="Arial"/>
          <w:b/>
        </w:rPr>
      </w:pPr>
      <w:r w:rsidRPr="003A0922">
        <w:rPr>
          <w:rFonts w:ascii="Arial" w:hAnsi="Arial" w:cs="Arial"/>
          <w:b/>
        </w:rPr>
        <w:t>The technical proposal must not refer to figures/percentages contained in the bidder’s Revenue Proposal.</w:t>
      </w:r>
    </w:p>
    <w:p w14:paraId="463514AE" w14:textId="304BB094" w:rsidR="003863D4" w:rsidRDefault="003863D4" w:rsidP="003A0922">
      <w:pPr>
        <w:ind w:left="720"/>
        <w:jc w:val="both"/>
        <w:rPr>
          <w:rFonts w:ascii="Arial" w:hAnsi="Arial" w:cs="Arial"/>
        </w:rPr>
      </w:pPr>
    </w:p>
    <w:p w14:paraId="62C1EB2A" w14:textId="77777777" w:rsidR="00BC3C4D" w:rsidRPr="00527023" w:rsidRDefault="00BC3C4D" w:rsidP="003A0922">
      <w:pPr>
        <w:ind w:left="720"/>
        <w:jc w:val="both"/>
        <w:rPr>
          <w:rFonts w:ascii="Arial" w:hAnsi="Arial" w:cs="Arial"/>
        </w:rPr>
      </w:pPr>
    </w:p>
    <w:p w14:paraId="7D6739F7" w14:textId="77777777" w:rsidR="00D45D8C" w:rsidRPr="0041264D" w:rsidRDefault="00FF7C95" w:rsidP="0041264D">
      <w:pPr>
        <w:pStyle w:val="Heading3"/>
        <w:rPr>
          <w:u w:val="none"/>
        </w:rPr>
      </w:pPr>
      <w:r>
        <w:rPr>
          <w:u w:val="none"/>
        </w:rPr>
        <w:t>Revenue</w:t>
      </w:r>
      <w:r w:rsidR="00D45D8C" w:rsidRPr="0041264D">
        <w:rPr>
          <w:u w:val="none"/>
        </w:rPr>
        <w:t xml:space="preserve"> Proposal</w:t>
      </w:r>
      <w:r w:rsidR="00D47E37">
        <w:rPr>
          <w:u w:val="none"/>
        </w:rPr>
        <w:tab/>
      </w:r>
      <w:r w:rsidR="00D47E37">
        <w:rPr>
          <w:u w:val="none"/>
        </w:rPr>
        <w:tab/>
      </w:r>
      <w:r w:rsidR="00D47E37">
        <w:rPr>
          <w:u w:val="none"/>
        </w:rPr>
        <w:tab/>
      </w:r>
      <w:r>
        <w:rPr>
          <w:u w:val="none"/>
        </w:rPr>
        <w:tab/>
        <w:t>40</w:t>
      </w:r>
      <w:r w:rsidR="00D45D8C" w:rsidRPr="0041264D">
        <w:rPr>
          <w:u w:val="none"/>
        </w:rPr>
        <w:t xml:space="preserve"> points</w:t>
      </w:r>
    </w:p>
    <w:p w14:paraId="7C27A200" w14:textId="77777777" w:rsidR="00D45D8C" w:rsidRPr="00CB22C2" w:rsidRDefault="00D45D8C" w:rsidP="00D45D8C">
      <w:pPr>
        <w:rPr>
          <w:rFonts w:ascii="Arial" w:hAnsi="Arial" w:cs="Arial"/>
          <w:b/>
          <w:szCs w:val="24"/>
        </w:rPr>
      </w:pPr>
    </w:p>
    <w:p w14:paraId="177EE226" w14:textId="61C95589" w:rsidR="00D45D8C" w:rsidRPr="00CB22C2" w:rsidRDefault="00D45D8C" w:rsidP="00D45D8C">
      <w:pPr>
        <w:jc w:val="both"/>
        <w:rPr>
          <w:rFonts w:ascii="Arial" w:hAnsi="Arial"/>
          <w:bCs/>
        </w:rPr>
      </w:pPr>
      <w:r w:rsidRPr="00CB22C2">
        <w:rPr>
          <w:rFonts w:ascii="Arial" w:hAnsi="Arial"/>
          <w:bCs/>
        </w:rPr>
        <w:lastRenderedPageBreak/>
        <w:t xml:space="preserve">The original plus </w:t>
      </w:r>
      <w:r w:rsidR="00E65E65">
        <w:rPr>
          <w:rFonts w:ascii="Arial" w:hAnsi="Arial"/>
          <w:bCs/>
        </w:rPr>
        <w:t>three</w:t>
      </w:r>
      <w:r w:rsidR="00E65E65" w:rsidRPr="00CB22C2">
        <w:rPr>
          <w:rFonts w:ascii="Arial" w:hAnsi="Arial"/>
          <w:bCs/>
        </w:rPr>
        <w:t xml:space="preserve"> </w:t>
      </w:r>
      <w:r w:rsidRPr="00CB22C2">
        <w:rPr>
          <w:rFonts w:ascii="Arial" w:hAnsi="Arial"/>
          <w:bCs/>
        </w:rPr>
        <w:t>(</w:t>
      </w:r>
      <w:r w:rsidR="00E65E65">
        <w:rPr>
          <w:rFonts w:ascii="Arial" w:hAnsi="Arial"/>
          <w:bCs/>
        </w:rPr>
        <w:t>3</w:t>
      </w:r>
      <w:r w:rsidRPr="00CB22C2">
        <w:rPr>
          <w:rFonts w:ascii="Arial" w:hAnsi="Arial"/>
          <w:bCs/>
        </w:rPr>
        <w:t xml:space="preserve">) copies of the completed </w:t>
      </w:r>
      <w:r w:rsidR="00E65E65">
        <w:rPr>
          <w:rFonts w:ascii="Arial" w:hAnsi="Arial"/>
          <w:bCs/>
        </w:rPr>
        <w:t>Revenue</w:t>
      </w:r>
      <w:r w:rsidRPr="00CB22C2">
        <w:rPr>
          <w:rFonts w:ascii="Arial" w:hAnsi="Arial"/>
          <w:bCs/>
        </w:rPr>
        <w:t xml:space="preserve"> Proposal must be mailed in a separate envelope labeled </w:t>
      </w:r>
      <w:r w:rsidRPr="00A04F12">
        <w:rPr>
          <w:rFonts w:ascii="Arial" w:hAnsi="Arial"/>
          <w:b/>
          <w:bCs/>
        </w:rPr>
        <w:t>RFP #</w:t>
      </w:r>
      <w:r w:rsidR="00CC3CFD">
        <w:rPr>
          <w:rFonts w:ascii="Arial" w:hAnsi="Arial"/>
          <w:b/>
          <w:bCs/>
        </w:rPr>
        <w:t>19-005a</w:t>
      </w:r>
      <w:r w:rsidRPr="00CB22C2">
        <w:rPr>
          <w:rFonts w:ascii="Arial" w:hAnsi="Arial"/>
          <w:b/>
          <w:bCs/>
        </w:rPr>
        <w:t>-</w:t>
      </w:r>
      <w:r w:rsidR="00FF7C95">
        <w:rPr>
          <w:rFonts w:ascii="Arial" w:hAnsi="Arial"/>
          <w:b/>
          <w:bCs/>
        </w:rPr>
        <w:t>Revenue</w:t>
      </w:r>
      <w:r w:rsidRPr="00CB22C2">
        <w:rPr>
          <w:rFonts w:ascii="Arial" w:hAnsi="Arial"/>
          <w:b/>
          <w:bCs/>
        </w:rPr>
        <w:t xml:space="preserve"> Proposal-Do Not Open</w:t>
      </w:r>
      <w:r w:rsidRPr="00CB22C2">
        <w:rPr>
          <w:rFonts w:ascii="Arial" w:hAnsi="Arial"/>
          <w:bCs/>
        </w:rPr>
        <w:t xml:space="preserve"> and must include the following: </w:t>
      </w:r>
    </w:p>
    <w:p w14:paraId="79B680ED" w14:textId="77777777" w:rsidR="00D45D8C" w:rsidRPr="00CB22C2" w:rsidRDefault="00D45D8C" w:rsidP="00D45D8C">
      <w:pPr>
        <w:jc w:val="both"/>
        <w:rPr>
          <w:rFonts w:ascii="Arial" w:hAnsi="Arial"/>
          <w:bCs/>
        </w:rPr>
      </w:pPr>
    </w:p>
    <w:p w14:paraId="697CFBFB" w14:textId="77777777" w:rsidR="00E65E65" w:rsidRDefault="00E65E65" w:rsidP="00E65E65">
      <w:pPr>
        <w:jc w:val="both"/>
        <w:rPr>
          <w:rFonts w:ascii="Arial" w:hAnsi="Arial"/>
          <w:bCs/>
        </w:rPr>
      </w:pPr>
      <w:r w:rsidRPr="006B3334">
        <w:rPr>
          <w:rFonts w:ascii="Arial" w:hAnsi="Arial"/>
          <w:bCs/>
        </w:rPr>
        <w:t xml:space="preserve">The revenue proposal form </w:t>
      </w:r>
      <w:r w:rsidR="00575B61">
        <w:rPr>
          <w:rFonts w:ascii="Arial" w:hAnsi="Arial"/>
          <w:bCs/>
        </w:rPr>
        <w:t xml:space="preserve">which </w:t>
      </w:r>
      <w:r w:rsidRPr="006B3334">
        <w:rPr>
          <w:rFonts w:ascii="Arial" w:hAnsi="Arial"/>
          <w:bCs/>
        </w:rPr>
        <w:t>is contained in the submission documents.</w:t>
      </w:r>
    </w:p>
    <w:p w14:paraId="7ADBBDFF" w14:textId="77777777" w:rsidR="00FF7C95" w:rsidRDefault="00FF7C95" w:rsidP="00D45D8C">
      <w:pPr>
        <w:rPr>
          <w:rFonts w:ascii="Arial" w:hAnsi="Arial" w:cs="Arial"/>
          <w:b/>
        </w:rPr>
      </w:pPr>
    </w:p>
    <w:p w14:paraId="5B14DC77" w14:textId="77777777" w:rsidR="00FF7C95" w:rsidRPr="00CB22C2" w:rsidRDefault="00FF7C95" w:rsidP="00D45D8C">
      <w:pPr>
        <w:rPr>
          <w:rFonts w:ascii="Arial" w:hAnsi="Arial" w:cs="Arial"/>
          <w:b/>
        </w:rPr>
      </w:pPr>
    </w:p>
    <w:p w14:paraId="4A5AB2BF" w14:textId="77777777" w:rsidR="00814AF3" w:rsidRPr="00A04F12" w:rsidRDefault="00814AF3" w:rsidP="00A04F12">
      <w:pPr>
        <w:sectPr w:rsidR="00814AF3" w:rsidRPr="00A04F12" w:rsidSect="00E96815">
          <w:headerReference w:type="even" r:id="rId21"/>
          <w:footerReference w:type="default" r:id="rId22"/>
          <w:headerReference w:type="first" r:id="rId23"/>
          <w:endnotePr>
            <w:numFmt w:val="decimal"/>
          </w:endnotePr>
          <w:pgSz w:w="12240" w:h="15840"/>
          <w:pgMar w:top="720" w:right="720" w:bottom="360" w:left="720" w:header="720" w:footer="360" w:gutter="0"/>
          <w:cols w:space="720"/>
          <w:noEndnote/>
        </w:sectPr>
      </w:pPr>
    </w:p>
    <w:p w14:paraId="14882A59" w14:textId="77777777" w:rsidR="00D45D8C" w:rsidRPr="0041264D" w:rsidRDefault="0041264D" w:rsidP="0041264D">
      <w:pPr>
        <w:pStyle w:val="Heading2"/>
        <w:jc w:val="left"/>
        <w:rPr>
          <w:sz w:val="28"/>
        </w:rPr>
      </w:pPr>
      <w:r>
        <w:rPr>
          <w:sz w:val="28"/>
        </w:rPr>
        <w:lastRenderedPageBreak/>
        <w:t>3.)</w:t>
      </w:r>
      <w:r>
        <w:rPr>
          <w:sz w:val="28"/>
        </w:rPr>
        <w:tab/>
      </w:r>
      <w:r w:rsidR="00D45D8C" w:rsidRPr="0041264D">
        <w:rPr>
          <w:sz w:val="28"/>
          <w:u w:val="single"/>
        </w:rPr>
        <w:t>Evaluation Criteria and Method of Award</w:t>
      </w:r>
    </w:p>
    <w:p w14:paraId="46CD4D75" w14:textId="77777777" w:rsidR="00D45D8C" w:rsidRPr="00CB22C2" w:rsidRDefault="00D45D8C" w:rsidP="00D45D8C">
      <w:pPr>
        <w:rPr>
          <w:rFonts w:ascii="Arial" w:hAnsi="Arial"/>
        </w:rPr>
      </w:pPr>
    </w:p>
    <w:p w14:paraId="4D215307" w14:textId="77777777" w:rsidR="00D45D8C" w:rsidRDefault="00D45D8C"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 or how the contractor will be selected.</w:t>
      </w:r>
      <w:r w:rsidR="00E7346A">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127AFF00" w14:textId="77777777" w:rsidR="006B70E0" w:rsidRDefault="006B70E0" w:rsidP="00D45D8C">
      <w:pPr>
        <w:pStyle w:val="p4"/>
        <w:widowControl/>
        <w:tabs>
          <w:tab w:val="clear" w:pos="720"/>
        </w:tabs>
        <w:spacing w:line="240" w:lineRule="auto"/>
        <w:rPr>
          <w:rFonts w:ascii="Arial" w:hAnsi="Arial"/>
        </w:rPr>
      </w:pPr>
    </w:p>
    <w:p w14:paraId="1395531B" w14:textId="77777777" w:rsidR="006B70E0" w:rsidRPr="00CB22C2" w:rsidRDefault="006B70E0" w:rsidP="00D45D8C">
      <w:pPr>
        <w:pStyle w:val="p4"/>
        <w:widowControl/>
        <w:tabs>
          <w:tab w:val="clear" w:pos="720"/>
        </w:tabs>
        <w:spacing w:line="240" w:lineRule="auto"/>
        <w:rPr>
          <w:rFonts w:ascii="Arial" w:hAnsi="Arial"/>
        </w:rPr>
      </w:pPr>
      <w:r w:rsidRPr="006B70E0">
        <w:rPr>
          <w:rFonts w:ascii="Arial" w:hAnsi="Arial"/>
        </w:rPr>
        <w:t>Evaluation will be made on a scale of 100 points.</w:t>
      </w:r>
    </w:p>
    <w:p w14:paraId="62A1FDCF" w14:textId="77777777" w:rsidR="00D45D8C" w:rsidRPr="00CB22C2" w:rsidRDefault="00D45D8C" w:rsidP="00D45D8C">
      <w:pPr>
        <w:rPr>
          <w:rFonts w:ascii="Arial" w:hAnsi="Arial"/>
        </w:rPr>
      </w:pPr>
    </w:p>
    <w:p w14:paraId="7B92E794" w14:textId="77777777" w:rsidR="00D45D8C" w:rsidRPr="0041264D" w:rsidRDefault="00D45D8C" w:rsidP="0041264D">
      <w:pPr>
        <w:pStyle w:val="Heading3"/>
        <w:rPr>
          <w:u w:val="none"/>
        </w:rPr>
      </w:pPr>
      <w:r w:rsidRPr="0041264D">
        <w:rPr>
          <w:u w:val="none"/>
        </w:rPr>
        <w:t>Criteria for Evaluating Bids</w:t>
      </w:r>
    </w:p>
    <w:p w14:paraId="4DCB22DC" w14:textId="77777777" w:rsidR="00D45D8C" w:rsidRPr="00CB22C2" w:rsidRDefault="00D45D8C" w:rsidP="00D45D8C">
      <w:pPr>
        <w:rPr>
          <w:rFonts w:ascii="Arial" w:hAnsi="Arial"/>
        </w:rPr>
      </w:pPr>
    </w:p>
    <w:p w14:paraId="050522C6" w14:textId="77777777" w:rsidR="00D45D8C" w:rsidRPr="00CB22C2" w:rsidRDefault="00D45D8C" w:rsidP="00D45D8C">
      <w:pPr>
        <w:jc w:val="both"/>
        <w:rPr>
          <w:rFonts w:ascii="Arial" w:hAnsi="Arial" w:cs="Arial"/>
        </w:rPr>
      </w:pPr>
      <w:r w:rsidRPr="00CB22C2">
        <w:rPr>
          <w:rFonts w:ascii="Arial" w:hAnsi="Arial" w:cs="Arial"/>
        </w:rPr>
        <w:t xml:space="preserve">All </w:t>
      </w:r>
      <w:r w:rsidR="007147D7">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in blue are included as required.</w:t>
      </w:r>
    </w:p>
    <w:p w14:paraId="3113B908" w14:textId="77777777" w:rsidR="00D45D8C" w:rsidRPr="00CB22C2" w:rsidRDefault="00D45D8C" w:rsidP="00D45D8C">
      <w:pPr>
        <w:tabs>
          <w:tab w:val="left" w:pos="-720"/>
        </w:tabs>
        <w:suppressAutoHyphens/>
        <w:jc w:val="both"/>
        <w:rPr>
          <w:rFonts w:ascii="Arial" w:hAnsi="Arial" w:cs="Arial"/>
          <w:spacing w:val="-3"/>
        </w:rPr>
      </w:pPr>
    </w:p>
    <w:p w14:paraId="5CAE3D19" w14:textId="77777777" w:rsidR="005C15C7" w:rsidRPr="005C15C7" w:rsidRDefault="00D45D8C"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005C15C7" w:rsidRPr="005C15C7">
        <w:rPr>
          <w:rFonts w:ascii="Arial" w:hAnsi="Arial" w:cs="Arial"/>
          <w:spacing w:val="-3"/>
        </w:rPr>
        <w:t>The committee will review each proposal based upon the submitted proposal and the requirements of the RFP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236AD614" w14:textId="77777777" w:rsidR="005C15C7" w:rsidRDefault="005C15C7" w:rsidP="00D45D8C">
      <w:pPr>
        <w:tabs>
          <w:tab w:val="left" w:pos="-720"/>
        </w:tabs>
        <w:suppressAutoHyphens/>
        <w:jc w:val="both"/>
        <w:rPr>
          <w:rFonts w:ascii="Arial" w:hAnsi="Arial" w:cs="Arial"/>
          <w:spacing w:val="-3"/>
        </w:rPr>
      </w:pPr>
    </w:p>
    <w:p w14:paraId="54A3899E" w14:textId="77777777" w:rsidR="00D45D8C" w:rsidRPr="00CB22C2" w:rsidRDefault="00D45D8C" w:rsidP="00D45D8C">
      <w:pPr>
        <w:tabs>
          <w:tab w:val="left" w:pos="-720"/>
        </w:tabs>
        <w:suppressAutoHyphens/>
        <w:jc w:val="both"/>
        <w:rPr>
          <w:rFonts w:ascii="Arial" w:hAnsi="Arial" w:cs="Arial"/>
          <w:spacing w:val="-3"/>
        </w:rPr>
      </w:pPr>
      <w:r w:rsidRPr="00CB22C2">
        <w:rPr>
          <w:rFonts w:ascii="Arial" w:hAnsi="Arial" w:cs="Arial"/>
          <w:spacing w:val="-3"/>
        </w:rPr>
        <w:t>The committee will review each proposal to determine compliance with the requirements described in the RFP. The committee retains the right to determine whether any deviation from the requirements of this RFP is substantial in nature and may reject in whole or in part any and all proposals, waive minor irregularities and conduct discussions with all responsible bidders.</w:t>
      </w:r>
    </w:p>
    <w:p w14:paraId="20E34FC3" w14:textId="77777777" w:rsidR="00D45D8C" w:rsidRPr="00CB22C2" w:rsidRDefault="00D45D8C" w:rsidP="00D45D8C">
      <w:pPr>
        <w:tabs>
          <w:tab w:val="left" w:pos="-720"/>
        </w:tabs>
        <w:suppressAutoHyphens/>
        <w:jc w:val="both"/>
        <w:rPr>
          <w:rFonts w:ascii="Arial" w:hAnsi="Arial" w:cs="Arial"/>
          <w:spacing w:val="-3"/>
        </w:rPr>
      </w:pPr>
    </w:p>
    <w:p w14:paraId="4B77ABC1" w14:textId="77777777" w:rsidR="00D45D8C" w:rsidRPr="00CB22C2" w:rsidRDefault="00D45D8C" w:rsidP="0041264D">
      <w:pPr>
        <w:pStyle w:val="Heading3"/>
      </w:pPr>
      <w:r w:rsidRPr="0041264D">
        <w:rPr>
          <w:u w:val="none"/>
        </w:rPr>
        <w:t>Technical Criteria</w:t>
      </w:r>
      <w:r w:rsidR="00613A1D">
        <w:rPr>
          <w:u w:val="none"/>
        </w:rPr>
        <w:tab/>
      </w:r>
      <w:r w:rsidRPr="0041264D">
        <w:rPr>
          <w:u w:val="none"/>
        </w:rPr>
        <w:t>(</w:t>
      </w:r>
      <w:r w:rsidR="00A74C88">
        <w:rPr>
          <w:u w:val="none"/>
        </w:rPr>
        <w:t>60</w:t>
      </w:r>
      <w:r w:rsidRPr="0041264D">
        <w:rPr>
          <w:u w:val="none"/>
        </w:rPr>
        <w:t xml:space="preserve"> Points)</w:t>
      </w:r>
      <w:r w:rsidRPr="00CB22C2">
        <w:fldChar w:fldCharType="begin"/>
      </w:r>
      <w:r w:rsidRPr="00CB22C2">
        <w:instrText xml:space="preserve">  </w:instrText>
      </w:r>
      <w:r w:rsidRPr="00CB22C2">
        <w:fldChar w:fldCharType="end"/>
      </w:r>
    </w:p>
    <w:p w14:paraId="4904E2A1" w14:textId="77777777" w:rsidR="00AC0D8C" w:rsidRPr="00CB22C2" w:rsidRDefault="00AC0D8C" w:rsidP="00D45D8C">
      <w:pPr>
        <w:rPr>
          <w:rFonts w:ascii="Arial" w:hAnsi="Arial"/>
          <w:b/>
          <w:bCs/>
        </w:rPr>
      </w:pPr>
      <w:bookmarkStart w:id="3" w:name="OLE_LINK1"/>
      <w:bookmarkStart w:id="4" w:name="OLE_LINK2"/>
    </w:p>
    <w:p w14:paraId="5B771A52" w14:textId="77777777" w:rsidR="00A74C88" w:rsidRPr="00197211" w:rsidRDefault="00A74C88" w:rsidP="00A74C88">
      <w:pPr>
        <w:ind w:left="450"/>
        <w:rPr>
          <w:rFonts w:ascii="Arial" w:hAnsi="Arial" w:cs="Arial"/>
        </w:rPr>
      </w:pPr>
      <w:r w:rsidRPr="00197211">
        <w:rPr>
          <w:rFonts w:ascii="Arial" w:hAnsi="Arial" w:cs="Arial"/>
        </w:rPr>
        <w:t>1.</w:t>
      </w:r>
      <w:r w:rsidRPr="00197211">
        <w:rPr>
          <w:rFonts w:ascii="Arial" w:hAnsi="Arial" w:cs="Arial"/>
        </w:rPr>
        <w:tab/>
        <w:t>Vendor Experience and images of other venues (15 points)</w:t>
      </w:r>
    </w:p>
    <w:p w14:paraId="0339A1D8" w14:textId="77777777" w:rsidR="00A74C88" w:rsidRDefault="00A74C88" w:rsidP="00A74C88">
      <w:pPr>
        <w:ind w:left="450"/>
        <w:rPr>
          <w:rFonts w:ascii="Arial" w:hAnsi="Arial" w:cs="Arial"/>
        </w:rPr>
      </w:pPr>
      <w:r w:rsidRPr="00197211">
        <w:rPr>
          <w:rFonts w:ascii="Arial" w:hAnsi="Arial" w:cs="Arial"/>
        </w:rPr>
        <w:t>2.</w:t>
      </w:r>
      <w:r w:rsidRPr="00197211">
        <w:rPr>
          <w:rFonts w:ascii="Arial" w:hAnsi="Arial" w:cs="Arial"/>
        </w:rPr>
        <w:tab/>
        <w:t>Plan of Operation (4</w:t>
      </w:r>
      <w:r w:rsidR="00F57392">
        <w:rPr>
          <w:rFonts w:ascii="Arial" w:hAnsi="Arial" w:cs="Arial"/>
        </w:rPr>
        <w:t>0</w:t>
      </w:r>
      <w:r w:rsidRPr="00197211">
        <w:rPr>
          <w:rFonts w:ascii="Arial" w:hAnsi="Arial" w:cs="Arial"/>
        </w:rPr>
        <w:t xml:space="preserve"> points)</w:t>
      </w:r>
    </w:p>
    <w:p w14:paraId="55029E14" w14:textId="77777777" w:rsidR="00F57392" w:rsidRPr="00197211" w:rsidRDefault="00F57392" w:rsidP="00A74C88">
      <w:pPr>
        <w:ind w:left="450"/>
        <w:rPr>
          <w:rFonts w:ascii="Arial" w:hAnsi="Arial" w:cs="Arial"/>
        </w:rPr>
      </w:pPr>
      <w:r>
        <w:rPr>
          <w:rFonts w:ascii="Arial" w:hAnsi="Arial" w:cs="Arial"/>
        </w:rPr>
        <w:t>3. References (5 points)</w:t>
      </w:r>
    </w:p>
    <w:bookmarkEnd w:id="3"/>
    <w:bookmarkEnd w:id="4"/>
    <w:p w14:paraId="60775176" w14:textId="77777777" w:rsidR="00D45D8C" w:rsidRPr="00CB22C2" w:rsidRDefault="00D45D8C" w:rsidP="00D45D8C">
      <w:pPr>
        <w:rPr>
          <w:rFonts w:ascii="Arial" w:hAnsi="Arial"/>
          <w:bCs/>
        </w:rPr>
      </w:pPr>
    </w:p>
    <w:p w14:paraId="5C7D17CC" w14:textId="77777777" w:rsidR="00D45D8C" w:rsidRPr="0041264D" w:rsidRDefault="00D45D8C" w:rsidP="0041264D">
      <w:pPr>
        <w:pStyle w:val="Heading3"/>
        <w:rPr>
          <w:u w:val="none"/>
        </w:rPr>
      </w:pPr>
      <w:r w:rsidRPr="0041264D">
        <w:rPr>
          <w:u w:val="none"/>
        </w:rPr>
        <w:t>Financial Criteria</w:t>
      </w:r>
      <w:r w:rsidR="00613A1D">
        <w:rPr>
          <w:u w:val="none"/>
        </w:rPr>
        <w:tab/>
      </w:r>
      <w:r w:rsidRPr="0041264D">
        <w:rPr>
          <w:u w:val="none"/>
        </w:rPr>
        <w:t>(</w:t>
      </w:r>
      <w:r w:rsidR="00A74C88">
        <w:rPr>
          <w:u w:val="none"/>
        </w:rPr>
        <w:t>40</w:t>
      </w:r>
      <w:r w:rsidRPr="0041264D">
        <w:rPr>
          <w:u w:val="none"/>
        </w:rPr>
        <w:t xml:space="preserve"> Points)</w:t>
      </w:r>
    </w:p>
    <w:p w14:paraId="4606D795" w14:textId="77777777" w:rsidR="005247CF" w:rsidRPr="00CB22C2" w:rsidRDefault="005247CF" w:rsidP="00D45D8C">
      <w:pPr>
        <w:rPr>
          <w:rFonts w:ascii="Arial" w:hAnsi="Arial"/>
          <w:b/>
          <w:bCs/>
        </w:rPr>
      </w:pPr>
    </w:p>
    <w:p w14:paraId="0F894D3E" w14:textId="77777777" w:rsidR="00741D47" w:rsidRPr="00741D47" w:rsidRDefault="00741D47" w:rsidP="00741D47">
      <w:pPr>
        <w:rPr>
          <w:rFonts w:ascii="Arial" w:hAnsi="Arial" w:cs="Arial"/>
          <w:bCs/>
          <w:szCs w:val="24"/>
        </w:rPr>
      </w:pPr>
      <w:r w:rsidRPr="00741D47">
        <w:rPr>
          <w:rFonts w:ascii="Arial" w:hAnsi="Arial" w:cs="Arial"/>
          <w:bCs/>
          <w:szCs w:val="24"/>
        </w:rPr>
        <w:t xml:space="preserve">The financial portion of the proposal represents 40 points of the overall score. </w:t>
      </w:r>
    </w:p>
    <w:p w14:paraId="2164FC65" w14:textId="77777777" w:rsidR="00741D47" w:rsidRPr="00741D47" w:rsidRDefault="00741D47" w:rsidP="00741D47">
      <w:pPr>
        <w:rPr>
          <w:rFonts w:ascii="Arial" w:hAnsi="Arial" w:cs="Arial"/>
          <w:bCs/>
          <w:szCs w:val="24"/>
        </w:rPr>
      </w:pPr>
    </w:p>
    <w:p w14:paraId="3A33835C" w14:textId="77777777" w:rsidR="00741D47" w:rsidRPr="00741D47" w:rsidRDefault="00741D47" w:rsidP="00741D47">
      <w:pPr>
        <w:rPr>
          <w:rFonts w:ascii="Arial" w:hAnsi="Arial" w:cs="Arial"/>
          <w:bCs/>
          <w:szCs w:val="24"/>
        </w:rPr>
      </w:pPr>
      <w:r w:rsidRPr="00741D47">
        <w:rPr>
          <w:rFonts w:ascii="Arial" w:hAnsi="Arial" w:cs="Arial"/>
          <w:bCs/>
          <w:szCs w:val="24"/>
        </w:rPr>
        <w:t>35 points of the 40 points will be awarded pursuant to the following formula:</w:t>
      </w:r>
    </w:p>
    <w:p w14:paraId="65434400" w14:textId="77777777" w:rsidR="00741D47" w:rsidRPr="00741D47" w:rsidRDefault="00741D47" w:rsidP="00741D47">
      <w:pPr>
        <w:rPr>
          <w:rFonts w:ascii="Arial" w:hAnsi="Arial" w:cs="Arial"/>
          <w:bCs/>
          <w:szCs w:val="24"/>
        </w:rPr>
      </w:pPr>
    </w:p>
    <w:p w14:paraId="60949D33" w14:textId="2B6FF814" w:rsidR="00741D47" w:rsidRPr="00741D47" w:rsidRDefault="00741D47" w:rsidP="00741D47">
      <w:pPr>
        <w:rPr>
          <w:rFonts w:ascii="Arial" w:hAnsi="Arial" w:cs="Arial"/>
          <w:bCs/>
          <w:szCs w:val="24"/>
        </w:rPr>
      </w:pPr>
      <w:r w:rsidRPr="00741D47">
        <w:rPr>
          <w:rFonts w:ascii="Arial" w:hAnsi="Arial" w:cs="Arial"/>
          <w:bCs/>
          <w:szCs w:val="24"/>
        </w:rPr>
        <w:t>Percentage of Gross Sales</w:t>
      </w:r>
      <w:r w:rsidRPr="00741D47">
        <w:rPr>
          <w:rFonts w:ascii="Arial" w:hAnsi="Arial" w:cs="Arial"/>
          <w:bCs/>
          <w:szCs w:val="24"/>
        </w:rPr>
        <w:tab/>
      </w:r>
    </w:p>
    <w:p w14:paraId="405F8844" w14:textId="77777777" w:rsidR="00741D47" w:rsidRPr="00741D47" w:rsidRDefault="00741D47" w:rsidP="00741D47">
      <w:pPr>
        <w:rPr>
          <w:rFonts w:ascii="Arial" w:hAnsi="Arial" w:cs="Arial"/>
          <w:bCs/>
          <w:szCs w:val="24"/>
        </w:rPr>
      </w:pPr>
      <w:r w:rsidRPr="00741D47">
        <w:rPr>
          <w:rFonts w:ascii="Arial" w:hAnsi="Arial" w:cs="Arial"/>
          <w:bCs/>
          <w:szCs w:val="24"/>
        </w:rPr>
        <w:tab/>
      </w:r>
      <w:r w:rsidRPr="00F87C84">
        <w:rPr>
          <w:rFonts w:ascii="Arial" w:hAnsi="Arial" w:cs="Arial"/>
          <w:bCs/>
          <w:szCs w:val="24"/>
          <w:u w:val="single"/>
        </w:rPr>
        <w:t>(Bid amount)</w:t>
      </w:r>
      <w:r w:rsidRPr="00741D47">
        <w:rPr>
          <w:rFonts w:ascii="Arial" w:hAnsi="Arial" w:cs="Arial"/>
          <w:bCs/>
          <w:szCs w:val="24"/>
        </w:rPr>
        <w:tab/>
      </w:r>
      <w:r w:rsidRPr="00741D47">
        <w:rPr>
          <w:rFonts w:ascii="Arial" w:hAnsi="Arial" w:cs="Arial"/>
          <w:bCs/>
          <w:szCs w:val="24"/>
        </w:rPr>
        <w:tab/>
      </w:r>
      <w:r w:rsidRPr="00741D47">
        <w:rPr>
          <w:rFonts w:ascii="Arial" w:hAnsi="Arial" w:cs="Arial"/>
          <w:bCs/>
          <w:szCs w:val="24"/>
        </w:rPr>
        <w:tab/>
        <w:t xml:space="preserve">X 35 points = </w:t>
      </w:r>
      <w:r>
        <w:rPr>
          <w:rFonts w:ascii="Arial" w:hAnsi="Arial" w:cs="Arial"/>
          <w:bCs/>
          <w:szCs w:val="24"/>
        </w:rPr>
        <w:t>______</w:t>
      </w:r>
      <w:r w:rsidRPr="00741D47">
        <w:rPr>
          <w:rFonts w:ascii="Arial" w:hAnsi="Arial" w:cs="Arial"/>
          <w:bCs/>
          <w:szCs w:val="24"/>
        </w:rPr>
        <w:t xml:space="preserve"> points</w:t>
      </w:r>
    </w:p>
    <w:p w14:paraId="2BFB7145" w14:textId="77777777" w:rsidR="00741D47" w:rsidRPr="00741D47" w:rsidRDefault="00741D47" w:rsidP="00741D47">
      <w:pPr>
        <w:rPr>
          <w:rFonts w:ascii="Arial" w:hAnsi="Arial" w:cs="Arial"/>
          <w:bCs/>
          <w:szCs w:val="24"/>
        </w:rPr>
      </w:pPr>
      <w:r w:rsidRPr="00741D47">
        <w:rPr>
          <w:rFonts w:ascii="Arial" w:hAnsi="Arial" w:cs="Arial"/>
          <w:bCs/>
          <w:szCs w:val="24"/>
        </w:rPr>
        <w:tab/>
        <w:t>(Highest bid amount)</w:t>
      </w:r>
    </w:p>
    <w:p w14:paraId="6835325D" w14:textId="77777777" w:rsidR="00741D47" w:rsidRPr="00741D47" w:rsidRDefault="00741D47" w:rsidP="00741D47">
      <w:pPr>
        <w:rPr>
          <w:rFonts w:ascii="Arial" w:hAnsi="Arial" w:cs="Arial"/>
          <w:bCs/>
          <w:szCs w:val="24"/>
        </w:rPr>
      </w:pPr>
    </w:p>
    <w:p w14:paraId="5BDA12DE" w14:textId="77777777" w:rsidR="00741D47" w:rsidRPr="00741D47" w:rsidRDefault="00741D47" w:rsidP="00741D47">
      <w:pPr>
        <w:rPr>
          <w:rFonts w:ascii="Arial" w:hAnsi="Arial" w:cs="Arial"/>
          <w:bCs/>
          <w:szCs w:val="24"/>
        </w:rPr>
      </w:pPr>
      <w:r w:rsidRPr="00741D47">
        <w:rPr>
          <w:rFonts w:ascii="Arial" w:hAnsi="Arial" w:cs="Arial"/>
          <w:bCs/>
          <w:szCs w:val="24"/>
        </w:rPr>
        <w:t>5 of the 40 points will be awarded based upon the best Consignment Sales percentage offered according to the following formula:</w:t>
      </w:r>
    </w:p>
    <w:p w14:paraId="5812BCDE" w14:textId="77777777" w:rsidR="00741D47" w:rsidRPr="00741D47" w:rsidRDefault="00741D47" w:rsidP="00741D47">
      <w:pPr>
        <w:rPr>
          <w:rFonts w:ascii="Arial" w:hAnsi="Arial" w:cs="Arial"/>
          <w:bCs/>
          <w:szCs w:val="24"/>
        </w:rPr>
      </w:pPr>
    </w:p>
    <w:p w14:paraId="61E471E7" w14:textId="77777777" w:rsidR="00741D47" w:rsidRPr="00741D47" w:rsidRDefault="00741D47" w:rsidP="00741D47">
      <w:pPr>
        <w:rPr>
          <w:rFonts w:ascii="Arial" w:hAnsi="Arial" w:cs="Arial"/>
          <w:bCs/>
          <w:szCs w:val="24"/>
        </w:rPr>
      </w:pPr>
      <w:r w:rsidRPr="00741D47">
        <w:rPr>
          <w:rFonts w:ascii="Arial" w:hAnsi="Arial" w:cs="Arial"/>
          <w:bCs/>
          <w:szCs w:val="24"/>
        </w:rPr>
        <w:tab/>
      </w:r>
      <w:r w:rsidRPr="00F87C84">
        <w:rPr>
          <w:rFonts w:ascii="Arial" w:hAnsi="Arial" w:cs="Arial"/>
          <w:bCs/>
          <w:szCs w:val="24"/>
          <w:u w:val="single"/>
        </w:rPr>
        <w:t>(Bid amount)</w:t>
      </w:r>
      <w:r w:rsidRPr="00741D47">
        <w:rPr>
          <w:rFonts w:ascii="Arial" w:hAnsi="Arial" w:cs="Arial"/>
          <w:bCs/>
          <w:szCs w:val="24"/>
        </w:rPr>
        <w:tab/>
      </w:r>
      <w:r w:rsidRPr="00741D47">
        <w:rPr>
          <w:rFonts w:ascii="Arial" w:hAnsi="Arial" w:cs="Arial"/>
          <w:bCs/>
          <w:szCs w:val="24"/>
        </w:rPr>
        <w:tab/>
      </w:r>
      <w:r w:rsidRPr="00741D47">
        <w:rPr>
          <w:rFonts w:ascii="Arial" w:hAnsi="Arial" w:cs="Arial"/>
          <w:bCs/>
          <w:szCs w:val="24"/>
        </w:rPr>
        <w:tab/>
        <w:t xml:space="preserve">X 5 points = </w:t>
      </w:r>
      <w:r>
        <w:rPr>
          <w:rFonts w:ascii="Arial" w:hAnsi="Arial" w:cs="Arial"/>
          <w:bCs/>
          <w:szCs w:val="24"/>
        </w:rPr>
        <w:t>______</w:t>
      </w:r>
      <w:r w:rsidRPr="00741D47">
        <w:rPr>
          <w:rFonts w:ascii="Arial" w:hAnsi="Arial" w:cs="Arial"/>
          <w:bCs/>
          <w:szCs w:val="24"/>
        </w:rPr>
        <w:t xml:space="preserve"> points</w:t>
      </w:r>
    </w:p>
    <w:p w14:paraId="13F2A248" w14:textId="77777777" w:rsidR="00741D47" w:rsidRPr="00741D47" w:rsidRDefault="00741D47" w:rsidP="00741D47">
      <w:pPr>
        <w:rPr>
          <w:rFonts w:ascii="Arial" w:hAnsi="Arial" w:cs="Arial"/>
          <w:bCs/>
          <w:szCs w:val="24"/>
        </w:rPr>
      </w:pPr>
      <w:r w:rsidRPr="00741D47">
        <w:rPr>
          <w:rFonts w:ascii="Arial" w:hAnsi="Arial" w:cs="Arial"/>
          <w:bCs/>
          <w:szCs w:val="24"/>
        </w:rPr>
        <w:tab/>
        <w:t>(Highest bid amount)</w:t>
      </w:r>
    </w:p>
    <w:p w14:paraId="5E486531" w14:textId="77777777" w:rsidR="00741D47" w:rsidRPr="00741D47" w:rsidRDefault="00741D47" w:rsidP="00741D47">
      <w:pPr>
        <w:rPr>
          <w:rFonts w:ascii="Arial" w:hAnsi="Arial" w:cs="Arial"/>
          <w:bCs/>
          <w:szCs w:val="24"/>
        </w:rPr>
      </w:pPr>
    </w:p>
    <w:p w14:paraId="1A5EFC1E" w14:textId="77777777" w:rsidR="00741D47" w:rsidRPr="00741D47" w:rsidRDefault="00741D47" w:rsidP="00741D47">
      <w:pPr>
        <w:rPr>
          <w:rFonts w:ascii="Arial" w:hAnsi="Arial" w:cs="Arial"/>
          <w:bCs/>
          <w:szCs w:val="24"/>
        </w:rPr>
      </w:pPr>
      <w:r w:rsidRPr="00741D47">
        <w:rPr>
          <w:rFonts w:ascii="Arial" w:hAnsi="Arial" w:cs="Arial"/>
          <w:bCs/>
          <w:szCs w:val="24"/>
        </w:rPr>
        <w:lastRenderedPageBreak/>
        <w:t>These calculations will be computed by the Contract Administration Unit upon completion of the technical scoring by the technical review panel.</w:t>
      </w:r>
    </w:p>
    <w:p w14:paraId="48FAD347" w14:textId="77777777" w:rsidR="00741D47" w:rsidRPr="00741D47" w:rsidRDefault="00741D47" w:rsidP="00741D47">
      <w:pPr>
        <w:rPr>
          <w:rFonts w:ascii="Arial" w:hAnsi="Arial" w:cs="Arial"/>
          <w:bCs/>
          <w:szCs w:val="24"/>
        </w:rPr>
      </w:pPr>
    </w:p>
    <w:p w14:paraId="59883677" w14:textId="77777777" w:rsidR="00D45D8C" w:rsidRPr="00CB22C2" w:rsidRDefault="00D45D8C" w:rsidP="00D45D8C">
      <w:pPr>
        <w:pStyle w:val="BodyTextIndent3"/>
        <w:jc w:val="both"/>
      </w:pPr>
    </w:p>
    <w:p w14:paraId="599E4DBE" w14:textId="77777777" w:rsidR="00D45D8C" w:rsidRPr="00CB22C2" w:rsidRDefault="00D45D8C" w:rsidP="00197211">
      <w:pPr>
        <w:pStyle w:val="BodyTextIndent3"/>
        <w:numPr>
          <w:ilvl w:val="2"/>
          <w:numId w:val="39"/>
        </w:numPr>
        <w:ind w:left="360"/>
        <w:jc w:val="both"/>
      </w:pPr>
      <w:r w:rsidRPr="00CB22C2">
        <w:rPr>
          <w:rStyle w:val="HTMLMarkup"/>
          <w:b/>
          <w:vanish w:val="0"/>
          <w:color w:val="auto"/>
        </w:rPr>
        <w:t xml:space="preserve">NYSED reserves the right to request best and final offers. In the event NYSED exercises this right, all </w:t>
      </w:r>
      <w:r w:rsidR="00B510A8">
        <w:rPr>
          <w:rStyle w:val="HTMLMarkup"/>
          <w:b/>
          <w:vanish w:val="0"/>
          <w:color w:val="auto"/>
        </w:rPr>
        <w:t xml:space="preserve">responsive </w:t>
      </w:r>
      <w:r w:rsidRPr="00CB22C2">
        <w:rPr>
          <w:rStyle w:val="HTMLMarkup"/>
          <w:b/>
          <w:vanish w:val="0"/>
          <w:color w:val="auto"/>
        </w:rPr>
        <w:t>bidders will be asked to provide a best and final offer. The Contract Administration Unit will recalculate the financial score.</w:t>
      </w:r>
    </w:p>
    <w:p w14:paraId="29195C0C" w14:textId="77777777" w:rsidR="00D45D8C" w:rsidRPr="00CB22C2" w:rsidRDefault="00D45D8C" w:rsidP="00D45D8C">
      <w:pPr>
        <w:pStyle w:val="Header"/>
        <w:tabs>
          <w:tab w:val="clear" w:pos="4320"/>
          <w:tab w:val="clear" w:pos="8640"/>
        </w:tabs>
        <w:rPr>
          <w:rFonts w:ascii="Arial" w:hAnsi="Arial"/>
        </w:rPr>
      </w:pPr>
    </w:p>
    <w:p w14:paraId="4CED1306" w14:textId="77777777" w:rsidR="00D45D8C" w:rsidRPr="0041264D" w:rsidRDefault="00D45D8C" w:rsidP="0041264D">
      <w:pPr>
        <w:pStyle w:val="Heading3"/>
        <w:rPr>
          <w:u w:val="none"/>
        </w:rPr>
      </w:pPr>
      <w:r w:rsidRPr="0041264D">
        <w:rPr>
          <w:u w:val="none"/>
        </w:rPr>
        <w:t>Method of Award</w:t>
      </w:r>
    </w:p>
    <w:p w14:paraId="3DFF9EC7" w14:textId="77777777" w:rsidR="00D45D8C" w:rsidRPr="00CB22C2" w:rsidRDefault="00D45D8C" w:rsidP="00D45D8C"/>
    <w:p w14:paraId="127B0AB8" w14:textId="77777777" w:rsidR="00D45D8C" w:rsidRPr="00CB22C2" w:rsidRDefault="00D45D8C" w:rsidP="00D45D8C">
      <w:pPr>
        <w:jc w:val="both"/>
        <w:rPr>
          <w:rFonts w:ascii="Arial" w:hAnsi="Arial"/>
        </w:rPr>
      </w:pPr>
      <w:r w:rsidRPr="00CB22C2">
        <w:rPr>
          <w:rFonts w:ascii="Arial" w:hAnsi="Arial"/>
        </w:rPr>
        <w:t xml:space="preserve">The aggregate score of all the criteria listed will be calculated for each proposal received. </w:t>
      </w:r>
    </w:p>
    <w:p w14:paraId="1556E0D4" w14:textId="77777777" w:rsidR="00D45D8C" w:rsidRPr="00CB22C2" w:rsidRDefault="00D45D8C" w:rsidP="00D45D8C">
      <w:pPr>
        <w:jc w:val="both"/>
        <w:rPr>
          <w:rFonts w:ascii="Arial" w:hAnsi="Arial"/>
        </w:rPr>
      </w:pPr>
    </w:p>
    <w:p w14:paraId="40FBF065" w14:textId="77777777" w:rsidR="00D45D8C" w:rsidRPr="00CB22C2" w:rsidRDefault="00D45D8C" w:rsidP="00D45D8C">
      <w:pPr>
        <w:jc w:val="both"/>
        <w:rPr>
          <w:rFonts w:ascii="Arial" w:hAnsi="Arial"/>
          <w:b/>
        </w:rPr>
      </w:pPr>
      <w:r w:rsidRPr="00CB22C2">
        <w:rPr>
          <w:rFonts w:ascii="Arial" w:hAnsi="Arial"/>
        </w:rPr>
        <w:t xml:space="preserve">The contract issued pursuant to this proposal will be awarded to the vendor whose aggregate technical and </w:t>
      </w:r>
      <w:r w:rsidR="006B70E0">
        <w:rPr>
          <w:rFonts w:ascii="Arial" w:hAnsi="Arial"/>
        </w:rPr>
        <w:t>revenue</w:t>
      </w:r>
      <w:r w:rsidRPr="00CB22C2">
        <w:rPr>
          <w:rFonts w:ascii="Arial" w:hAnsi="Arial"/>
        </w:rPr>
        <w:t xml:space="preserve"> score is the highest among all the proposals rated.</w:t>
      </w:r>
      <w:r w:rsidR="00E7346A">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1C422231" w14:textId="77777777" w:rsidR="00D45D8C" w:rsidRPr="00CB22C2" w:rsidRDefault="00D45D8C" w:rsidP="00D45D8C">
      <w:pPr>
        <w:jc w:val="both"/>
        <w:rPr>
          <w:rFonts w:ascii="Arial" w:hAnsi="Arial"/>
        </w:rPr>
      </w:pPr>
    </w:p>
    <w:p w14:paraId="302680ED" w14:textId="77777777" w:rsidR="00D45D8C" w:rsidRPr="00CB22C2" w:rsidRDefault="00D45D8C" w:rsidP="00D45D8C">
      <w:pPr>
        <w:jc w:val="both"/>
        <w:rPr>
          <w:rFonts w:ascii="Arial" w:hAnsi="Arial"/>
        </w:rPr>
      </w:pPr>
      <w:r w:rsidRPr="00CB22C2">
        <w:rPr>
          <w:rFonts w:ascii="Arial" w:hAnsi="Arial"/>
        </w:rPr>
        <w:t xml:space="preserve">In the event that more than one proposal obtains the highest aggregate score, the contract will be awarded to the vendor </w:t>
      </w:r>
      <w:r w:rsidR="00972A5A" w:rsidRPr="00972A5A">
        <w:rPr>
          <w:rFonts w:ascii="Arial" w:hAnsi="Arial"/>
        </w:rPr>
        <w:t>with the highest financial score.  If a tie still exists, then the contract will be awarded to the vendor with the highest bid amount for the percentage of Gross Sales</w:t>
      </w:r>
      <w:r w:rsidRPr="00CB22C2">
        <w:rPr>
          <w:rFonts w:ascii="Arial" w:hAnsi="Arial"/>
        </w:rPr>
        <w:t>.</w:t>
      </w:r>
    </w:p>
    <w:p w14:paraId="502CD6BE" w14:textId="77777777" w:rsidR="00D45D8C" w:rsidRPr="00613A1D" w:rsidRDefault="00D45D8C" w:rsidP="00D45D8C">
      <w:pPr>
        <w:pStyle w:val="Header"/>
        <w:tabs>
          <w:tab w:val="clear" w:pos="4320"/>
          <w:tab w:val="clear" w:pos="8640"/>
        </w:tabs>
        <w:rPr>
          <w:rFonts w:ascii="Arial" w:hAnsi="Arial"/>
          <w:szCs w:val="24"/>
        </w:rPr>
      </w:pPr>
    </w:p>
    <w:p w14:paraId="63371E46" w14:textId="77777777" w:rsidR="00D45D8C" w:rsidRPr="0041264D" w:rsidRDefault="00D45D8C" w:rsidP="0041264D">
      <w:pPr>
        <w:pStyle w:val="Heading3"/>
        <w:rPr>
          <w:u w:val="none"/>
        </w:rPr>
      </w:pPr>
      <w:r w:rsidRPr="0041264D">
        <w:rPr>
          <w:u w:val="none"/>
        </w:rPr>
        <w:t>NYSED’s Reservation of Rights</w:t>
      </w:r>
    </w:p>
    <w:p w14:paraId="549148CF" w14:textId="77777777" w:rsidR="00D45D8C" w:rsidRPr="00CB22C2" w:rsidRDefault="00D45D8C" w:rsidP="00D45D8C">
      <w:pPr>
        <w:pStyle w:val="Header"/>
        <w:tabs>
          <w:tab w:val="clear" w:pos="4320"/>
          <w:tab w:val="clear" w:pos="8640"/>
        </w:tabs>
        <w:rPr>
          <w:rFonts w:ascii="Arial" w:hAnsi="Arial"/>
        </w:rPr>
      </w:pPr>
    </w:p>
    <w:p w14:paraId="64A2FDD2" w14:textId="77777777" w:rsidR="00D45D8C" w:rsidRPr="00CB22C2" w:rsidRDefault="00D45D8C"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sidRPr="00CB22C2">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sidRPr="00CB22C2">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sidRPr="00CB22C2">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sidRPr="00CB22C2">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sidRPr="00CB22C2">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sidRPr="00CB22C2">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sidRPr="00CB22C2">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sidRPr="00CB22C2">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5BF04C36" w14:textId="77777777" w:rsidR="00D45D8C" w:rsidRPr="00613A1D" w:rsidRDefault="00D45D8C" w:rsidP="00D45D8C">
      <w:pPr>
        <w:pStyle w:val="Header"/>
        <w:tabs>
          <w:tab w:val="clear" w:pos="4320"/>
          <w:tab w:val="clear" w:pos="8640"/>
        </w:tabs>
        <w:rPr>
          <w:rFonts w:ascii="Arial" w:hAnsi="Arial" w:cs="Arial"/>
          <w:szCs w:val="24"/>
        </w:rPr>
      </w:pPr>
    </w:p>
    <w:p w14:paraId="2CA8952D" w14:textId="77777777" w:rsidR="00D45D8C" w:rsidRPr="0041264D" w:rsidRDefault="00D45D8C" w:rsidP="0041264D">
      <w:pPr>
        <w:pStyle w:val="Heading3"/>
        <w:rPr>
          <w:u w:val="none"/>
        </w:rPr>
      </w:pPr>
      <w:r w:rsidRPr="0041264D">
        <w:rPr>
          <w:u w:val="none"/>
        </w:rPr>
        <w:t>Post Selection Procedures</w:t>
      </w:r>
    </w:p>
    <w:p w14:paraId="5A6FA5DB" w14:textId="77777777" w:rsidR="00D45D8C" w:rsidRPr="00613A1D" w:rsidRDefault="00D45D8C" w:rsidP="00D45D8C">
      <w:pPr>
        <w:jc w:val="both"/>
        <w:rPr>
          <w:rFonts w:ascii="Arial" w:hAnsi="Arial"/>
          <w:b/>
          <w:bCs/>
          <w:szCs w:val="24"/>
        </w:rPr>
      </w:pPr>
    </w:p>
    <w:p w14:paraId="083A997B" w14:textId="77777777" w:rsidR="00A045B6" w:rsidRPr="00CB22C2" w:rsidRDefault="00A045B6" w:rsidP="00A045B6">
      <w:pPr>
        <w:jc w:val="both"/>
        <w:rPr>
          <w:rFonts w:ascii="Arial" w:hAnsi="Arial"/>
          <w:szCs w:val="24"/>
        </w:rPr>
      </w:pPr>
      <w:r w:rsidRPr="00CB22C2">
        <w:rPr>
          <w:rFonts w:ascii="Arial" w:hAnsi="Arial"/>
          <w:szCs w:val="24"/>
        </w:rPr>
        <w:t>Upon selection, the successful bidder will receive a proposed contract from NYSED.</w:t>
      </w:r>
      <w:r w:rsidR="00E7346A">
        <w:rPr>
          <w:rFonts w:ascii="Arial" w:hAnsi="Arial"/>
          <w:szCs w:val="24"/>
        </w:rPr>
        <w:t xml:space="preserve"> </w:t>
      </w:r>
      <w:r w:rsidRPr="00CB22C2">
        <w:rPr>
          <w:rFonts w:ascii="Arial" w:hAnsi="Arial"/>
          <w:szCs w:val="24"/>
        </w:rPr>
        <w:t xml:space="preserve">The selected bidder may be given an opportunity to reduce its </w:t>
      </w:r>
      <w:r w:rsidR="005D3C62">
        <w:rPr>
          <w:rFonts w:ascii="Arial" w:hAnsi="Arial"/>
          <w:szCs w:val="24"/>
        </w:rPr>
        <w:t>revenue</w:t>
      </w:r>
      <w:r w:rsidR="005D3C62" w:rsidRPr="00CB22C2">
        <w:rPr>
          <w:rFonts w:ascii="Arial" w:hAnsi="Arial"/>
          <w:szCs w:val="24"/>
        </w:rPr>
        <w:t xml:space="preserve"> </w:t>
      </w:r>
      <w:r w:rsidRPr="00CB22C2">
        <w:rPr>
          <w:rFonts w:ascii="Arial" w:hAnsi="Arial"/>
          <w:szCs w:val="24"/>
        </w:rPr>
        <w:t>proposal in accordance with the agency's right to negotiate a final best price.</w:t>
      </w:r>
      <w:r w:rsidR="00E7346A">
        <w:rPr>
          <w:rFonts w:ascii="Arial" w:hAnsi="Arial"/>
          <w:szCs w:val="24"/>
        </w:rPr>
        <w:t xml:space="preserve"> </w:t>
      </w:r>
      <w:r w:rsidRPr="00CB22C2">
        <w:rPr>
          <w:rFonts w:ascii="Arial" w:hAnsi="Arial"/>
          <w:szCs w:val="24"/>
        </w:rPr>
        <w:t xml:space="preserve">The contents of this RFP, any subsequent correspondence during the proposal evaluation period, and such other stipulations as agreed upon may be made a part of the </w:t>
      </w:r>
      <w:r w:rsidRPr="00CB22C2">
        <w:rPr>
          <w:rFonts w:ascii="Arial" w:hAnsi="Arial"/>
          <w:szCs w:val="24"/>
        </w:rPr>
        <w:lastRenderedPageBreak/>
        <w:t>final contract prepared by NYSED.</w:t>
      </w:r>
      <w:r w:rsidR="00E7346A">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4B1EABC5" w14:textId="77777777" w:rsidR="00D45D8C" w:rsidRPr="00CB22C2" w:rsidRDefault="00D45D8C" w:rsidP="00D45D8C">
      <w:pPr>
        <w:jc w:val="both"/>
        <w:rPr>
          <w:rFonts w:ascii="Arial" w:hAnsi="Arial" w:cs="Arial"/>
        </w:rPr>
      </w:pPr>
    </w:p>
    <w:p w14:paraId="72B08539" w14:textId="77777777" w:rsidR="00D45D8C" w:rsidRPr="0041264D" w:rsidRDefault="00D45D8C" w:rsidP="0041264D">
      <w:pPr>
        <w:pStyle w:val="Heading3"/>
        <w:rPr>
          <w:u w:val="none"/>
        </w:rPr>
      </w:pPr>
      <w:r w:rsidRPr="0041264D">
        <w:rPr>
          <w:u w:val="none"/>
        </w:rPr>
        <w:t>Debriefing Procedures</w:t>
      </w:r>
    </w:p>
    <w:p w14:paraId="78F3C1AE" w14:textId="77777777" w:rsidR="00D45D8C" w:rsidRPr="00CB22C2" w:rsidRDefault="00D45D8C" w:rsidP="00D45D8C">
      <w:pPr>
        <w:jc w:val="both"/>
        <w:rPr>
          <w:rFonts w:ascii="Arial" w:hAnsi="Arial"/>
        </w:rPr>
      </w:pPr>
    </w:p>
    <w:p w14:paraId="3A5A38A8" w14:textId="77777777" w:rsidR="00700A16" w:rsidRDefault="00700A16"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323C5608" w14:textId="77777777" w:rsidR="00700A16" w:rsidRDefault="00700A16" w:rsidP="00700A16">
      <w:pPr>
        <w:rPr>
          <w:rFonts w:ascii="Arial" w:hAnsi="Arial"/>
        </w:rPr>
      </w:pPr>
    </w:p>
    <w:p w14:paraId="4FBD31F2" w14:textId="77777777" w:rsidR="00700A16" w:rsidRPr="00CF7BA6" w:rsidRDefault="00700A16" w:rsidP="00700A16">
      <w:pPr>
        <w:pStyle w:val="ListParagraph"/>
        <w:numPr>
          <w:ilvl w:val="0"/>
          <w:numId w:val="22"/>
        </w:numPr>
        <w:rPr>
          <w:rFonts w:ascii="Arial" w:hAnsi="Arial"/>
        </w:rPr>
      </w:pPr>
      <w:r w:rsidRPr="00CF7BA6">
        <w:rPr>
          <w:rFonts w:ascii="Arial" w:hAnsi="Arial"/>
        </w:rPr>
        <w:t>All unsuccessful bidders may request a debriefing within fifteen (15) calendar days of receiving notice from NYSED of non-award. Bidders may request a debriefing by submitting a written request to the Fiscal Contact person at:</w:t>
      </w:r>
    </w:p>
    <w:p w14:paraId="2831DDDE" w14:textId="77777777" w:rsidR="00700A16" w:rsidRPr="00CB22C2" w:rsidRDefault="00700A16" w:rsidP="00700A16">
      <w:pPr>
        <w:rPr>
          <w:rFonts w:ascii="Arial" w:hAnsi="Arial"/>
        </w:rPr>
      </w:pPr>
    </w:p>
    <w:p w14:paraId="1C195608" w14:textId="77777777" w:rsidR="00700A16" w:rsidRPr="00CB22C2" w:rsidRDefault="00700A16" w:rsidP="00700A16">
      <w:pPr>
        <w:ind w:left="1440"/>
        <w:rPr>
          <w:rFonts w:ascii="Arial" w:hAnsi="Arial"/>
        </w:rPr>
      </w:pPr>
      <w:r w:rsidRPr="00CB22C2">
        <w:rPr>
          <w:rFonts w:ascii="Arial" w:hAnsi="Arial"/>
        </w:rPr>
        <w:t>NYS Education Department</w:t>
      </w:r>
    </w:p>
    <w:p w14:paraId="13063638" w14:textId="77777777" w:rsidR="00700A16" w:rsidRPr="00CB22C2" w:rsidRDefault="00700A16" w:rsidP="00700A16">
      <w:pPr>
        <w:ind w:left="1440"/>
        <w:rPr>
          <w:rFonts w:ascii="Arial" w:hAnsi="Arial"/>
        </w:rPr>
      </w:pPr>
      <w:r w:rsidRPr="00CB22C2">
        <w:rPr>
          <w:rFonts w:ascii="Arial" w:hAnsi="Arial"/>
        </w:rPr>
        <w:t>Contract Administration Unit</w:t>
      </w:r>
    </w:p>
    <w:p w14:paraId="705AB67E" w14:textId="77777777" w:rsidR="00700A16" w:rsidRPr="00CB22C2" w:rsidRDefault="00700A16" w:rsidP="00700A16">
      <w:pPr>
        <w:ind w:left="1440"/>
        <w:rPr>
          <w:rFonts w:ascii="Arial" w:hAnsi="Arial"/>
        </w:rPr>
      </w:pPr>
      <w:r w:rsidRPr="00CB22C2">
        <w:rPr>
          <w:rFonts w:ascii="Arial" w:hAnsi="Arial"/>
        </w:rPr>
        <w:t>89 Washington Avenue</w:t>
      </w:r>
    </w:p>
    <w:p w14:paraId="6317E9CC" w14:textId="77777777" w:rsidR="00700A16" w:rsidRPr="00CB22C2" w:rsidRDefault="00700A16" w:rsidP="00700A16">
      <w:pPr>
        <w:ind w:left="1440"/>
        <w:rPr>
          <w:rFonts w:ascii="Arial" w:hAnsi="Arial"/>
        </w:rPr>
      </w:pPr>
      <w:r>
        <w:rPr>
          <w:rFonts w:ascii="Arial" w:hAnsi="Arial"/>
        </w:rPr>
        <w:t>Room 501</w:t>
      </w:r>
      <w:r w:rsidRPr="00CB22C2">
        <w:rPr>
          <w:rFonts w:ascii="Arial" w:hAnsi="Arial"/>
        </w:rPr>
        <w:t>W EB</w:t>
      </w:r>
    </w:p>
    <w:p w14:paraId="277111D9" w14:textId="77777777" w:rsidR="00700A16" w:rsidRPr="00CB22C2" w:rsidRDefault="00700A16" w:rsidP="00700A16">
      <w:pPr>
        <w:ind w:left="1440"/>
        <w:rPr>
          <w:rFonts w:ascii="Arial" w:hAnsi="Arial"/>
        </w:rPr>
      </w:pPr>
      <w:r w:rsidRPr="00CB22C2">
        <w:rPr>
          <w:rFonts w:ascii="Arial" w:hAnsi="Arial"/>
        </w:rPr>
        <w:t>Albany, NY</w:t>
      </w:r>
      <w:r w:rsidR="00E7346A">
        <w:rPr>
          <w:rFonts w:ascii="Arial" w:hAnsi="Arial"/>
        </w:rPr>
        <w:t xml:space="preserve"> </w:t>
      </w:r>
      <w:r w:rsidRPr="00CB22C2">
        <w:rPr>
          <w:rFonts w:ascii="Arial" w:hAnsi="Arial"/>
        </w:rPr>
        <w:t>12234</w:t>
      </w:r>
    </w:p>
    <w:p w14:paraId="37C68A66" w14:textId="77777777" w:rsidR="00700A16" w:rsidRDefault="00700A16" w:rsidP="00700A16">
      <w:pPr>
        <w:rPr>
          <w:rFonts w:ascii="Arial" w:hAnsi="Arial"/>
        </w:rPr>
      </w:pPr>
    </w:p>
    <w:p w14:paraId="56B8395B" w14:textId="77777777" w:rsidR="00700A16" w:rsidRPr="00CF7BA6" w:rsidRDefault="00700A16" w:rsidP="00700A16">
      <w:pPr>
        <w:pStyle w:val="ListParagraph"/>
        <w:numPr>
          <w:ilvl w:val="0"/>
          <w:numId w:val="22"/>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video-conferencing or other types of electronic communication. </w:t>
      </w:r>
    </w:p>
    <w:p w14:paraId="747D2AC7" w14:textId="77777777" w:rsidR="00700A16" w:rsidRDefault="00700A16" w:rsidP="00700A16">
      <w:pPr>
        <w:rPr>
          <w:rFonts w:ascii="Arial" w:hAnsi="Arial"/>
        </w:rPr>
      </w:pPr>
    </w:p>
    <w:p w14:paraId="00DF0284" w14:textId="77777777" w:rsidR="00700A16" w:rsidRPr="00CF7BA6" w:rsidRDefault="00700A16" w:rsidP="00700A16">
      <w:pPr>
        <w:pStyle w:val="ListParagraph"/>
        <w:numPr>
          <w:ilvl w:val="0"/>
          <w:numId w:val="22"/>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06703CED" w14:textId="77777777" w:rsidR="00D45D8C" w:rsidRPr="00613A1D" w:rsidRDefault="00D45D8C" w:rsidP="00D45D8C">
      <w:pPr>
        <w:jc w:val="both"/>
        <w:rPr>
          <w:rFonts w:ascii="Arial" w:hAnsi="Arial"/>
        </w:rPr>
      </w:pPr>
    </w:p>
    <w:p w14:paraId="1ADE01B4" w14:textId="77777777" w:rsidR="00D45D8C" w:rsidRPr="0041264D" w:rsidRDefault="00D45D8C" w:rsidP="0041264D">
      <w:pPr>
        <w:pStyle w:val="Heading3"/>
        <w:rPr>
          <w:u w:val="none"/>
        </w:rPr>
      </w:pPr>
      <w:r w:rsidRPr="0041264D">
        <w:rPr>
          <w:u w:val="none"/>
        </w:rPr>
        <w:t>Contract Award Protest Procedures</w:t>
      </w:r>
    </w:p>
    <w:p w14:paraId="51F41ECE" w14:textId="77777777" w:rsidR="00D45D8C" w:rsidRPr="00CB22C2" w:rsidRDefault="00D45D8C" w:rsidP="00D45D8C">
      <w:pPr>
        <w:jc w:val="both"/>
        <w:rPr>
          <w:rFonts w:ascii="Arial" w:hAnsi="Arial"/>
        </w:rPr>
      </w:pPr>
    </w:p>
    <w:p w14:paraId="1D4E992C" w14:textId="77777777" w:rsidR="00D45D8C" w:rsidRPr="00CB22C2" w:rsidRDefault="00D45D8C" w:rsidP="00D45D8C">
      <w:pPr>
        <w:jc w:val="both"/>
        <w:rPr>
          <w:rFonts w:ascii="Arial" w:hAnsi="Arial"/>
        </w:rPr>
      </w:pPr>
      <w:r w:rsidRPr="00CB22C2">
        <w:rPr>
          <w:rFonts w:ascii="Arial" w:hAnsi="Arial"/>
        </w:rPr>
        <w:t xml:space="preserve">Bidders who receive a notice of non-award </w:t>
      </w:r>
      <w:r w:rsidR="002E77AB" w:rsidRPr="002E77AB">
        <w:rPr>
          <w:rFonts w:ascii="Arial" w:hAnsi="Arial"/>
        </w:rPr>
        <w:t>or disqualification</w:t>
      </w:r>
      <w:r w:rsidR="002E77AB">
        <w:rPr>
          <w:rFonts w:ascii="Arial" w:hAnsi="Arial"/>
        </w:rPr>
        <w:t xml:space="preserve"> </w:t>
      </w:r>
      <w:r w:rsidRPr="00CB22C2">
        <w:rPr>
          <w:rFonts w:ascii="Arial" w:hAnsi="Arial"/>
        </w:rPr>
        <w:t>may protest the NYSED award decision subject to the following:</w:t>
      </w:r>
    </w:p>
    <w:p w14:paraId="6B56DDFC" w14:textId="77777777" w:rsidR="00D45D8C" w:rsidRPr="00CB22C2" w:rsidRDefault="00D45D8C" w:rsidP="00D45D8C">
      <w:pPr>
        <w:jc w:val="both"/>
        <w:rPr>
          <w:rFonts w:ascii="Arial" w:hAnsi="Arial"/>
        </w:rPr>
      </w:pPr>
    </w:p>
    <w:p w14:paraId="7E8F04CE" w14:textId="77777777" w:rsidR="00D45D8C" w:rsidRPr="00CB22C2" w:rsidRDefault="00D45D8C" w:rsidP="00700A16">
      <w:pPr>
        <w:numPr>
          <w:ilvl w:val="0"/>
          <w:numId w:val="24"/>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4FB84134" w14:textId="77777777" w:rsidR="00D45D8C" w:rsidRPr="00CB22C2" w:rsidRDefault="00D45D8C" w:rsidP="00700A16">
      <w:pPr>
        <w:ind w:left="720"/>
        <w:jc w:val="both"/>
        <w:rPr>
          <w:rFonts w:ascii="Arial" w:hAnsi="Arial"/>
        </w:rPr>
      </w:pPr>
    </w:p>
    <w:p w14:paraId="6AAA5728" w14:textId="77777777" w:rsidR="00D45D8C" w:rsidRPr="00CB22C2" w:rsidRDefault="00D45D8C" w:rsidP="00700A16">
      <w:pPr>
        <w:numPr>
          <w:ilvl w:val="0"/>
          <w:numId w:val="24"/>
        </w:numPr>
        <w:ind w:left="720"/>
        <w:jc w:val="both"/>
        <w:rPr>
          <w:rFonts w:ascii="Arial" w:hAnsi="Arial"/>
        </w:rPr>
      </w:pPr>
      <w:r w:rsidRPr="00CB22C2">
        <w:rPr>
          <w:rFonts w:ascii="Arial" w:hAnsi="Arial"/>
        </w:rPr>
        <w:t>The protest must be filed within ten (10) business days of receipt of a debriefing</w:t>
      </w:r>
      <w:r w:rsidR="002E77AB">
        <w:rPr>
          <w:rFonts w:ascii="Arial" w:hAnsi="Arial"/>
        </w:rPr>
        <w:t xml:space="preserve"> or disqualification</w:t>
      </w:r>
      <w:r w:rsidRPr="00CB22C2">
        <w:rPr>
          <w:rFonts w:ascii="Arial" w:hAnsi="Arial"/>
        </w:rPr>
        <w:t xml:space="preserve"> letter. The protest letter must be filed with:</w:t>
      </w:r>
    </w:p>
    <w:p w14:paraId="23DE8F9F" w14:textId="77777777" w:rsidR="00D45D8C" w:rsidRPr="00CB22C2" w:rsidRDefault="00D45D8C" w:rsidP="00D45D8C">
      <w:pPr>
        <w:jc w:val="both"/>
        <w:rPr>
          <w:rFonts w:ascii="Arial" w:hAnsi="Arial"/>
        </w:rPr>
      </w:pPr>
    </w:p>
    <w:p w14:paraId="2C38846E" w14:textId="77777777" w:rsidR="00D45D8C" w:rsidRPr="00CB22C2" w:rsidRDefault="00D45D8C" w:rsidP="00A82D8E">
      <w:pPr>
        <w:ind w:left="2160"/>
        <w:jc w:val="both"/>
        <w:rPr>
          <w:rFonts w:ascii="Arial" w:hAnsi="Arial"/>
        </w:rPr>
      </w:pPr>
      <w:r w:rsidRPr="00CB22C2">
        <w:rPr>
          <w:rFonts w:ascii="Arial" w:hAnsi="Arial"/>
        </w:rPr>
        <w:t>NYS Education Department</w:t>
      </w:r>
    </w:p>
    <w:p w14:paraId="0F3D363F" w14:textId="77777777" w:rsidR="00D45D8C" w:rsidRPr="00CB22C2" w:rsidRDefault="00D45D8C" w:rsidP="00A82D8E">
      <w:pPr>
        <w:ind w:left="2160"/>
        <w:jc w:val="both"/>
        <w:rPr>
          <w:rFonts w:ascii="Arial" w:hAnsi="Arial"/>
        </w:rPr>
      </w:pPr>
      <w:r w:rsidRPr="00CB22C2">
        <w:rPr>
          <w:rFonts w:ascii="Arial" w:hAnsi="Arial"/>
        </w:rPr>
        <w:t>Contract Administration Unit</w:t>
      </w:r>
    </w:p>
    <w:p w14:paraId="3A56D0E6" w14:textId="77777777" w:rsidR="00D45D8C" w:rsidRPr="00CB22C2" w:rsidRDefault="00D45D8C" w:rsidP="00A82D8E">
      <w:pPr>
        <w:ind w:left="2160"/>
        <w:jc w:val="both"/>
        <w:rPr>
          <w:rFonts w:ascii="Arial" w:hAnsi="Arial"/>
        </w:rPr>
      </w:pPr>
      <w:r w:rsidRPr="00CB22C2">
        <w:rPr>
          <w:rFonts w:ascii="Arial" w:hAnsi="Arial"/>
        </w:rPr>
        <w:t>89 Washington Avenue</w:t>
      </w:r>
    </w:p>
    <w:p w14:paraId="2F98E25E" w14:textId="77777777" w:rsidR="00D45D8C" w:rsidRPr="00CB22C2" w:rsidRDefault="00157DFF" w:rsidP="00A82D8E">
      <w:pPr>
        <w:ind w:left="2160"/>
        <w:jc w:val="both"/>
        <w:rPr>
          <w:rFonts w:ascii="Arial" w:hAnsi="Arial"/>
        </w:rPr>
      </w:pPr>
      <w:r>
        <w:rPr>
          <w:rFonts w:ascii="Arial" w:hAnsi="Arial"/>
        </w:rPr>
        <w:t>Room 501</w:t>
      </w:r>
      <w:r w:rsidR="00D45D8C" w:rsidRPr="00CB22C2">
        <w:rPr>
          <w:rFonts w:ascii="Arial" w:hAnsi="Arial"/>
        </w:rPr>
        <w:t>W EB</w:t>
      </w:r>
    </w:p>
    <w:p w14:paraId="17310FAF" w14:textId="77777777" w:rsidR="00D45D8C" w:rsidRPr="00CB22C2" w:rsidRDefault="00D45D8C" w:rsidP="00A82D8E">
      <w:pPr>
        <w:ind w:left="2160"/>
        <w:jc w:val="both"/>
        <w:rPr>
          <w:rFonts w:ascii="Arial" w:hAnsi="Arial"/>
        </w:rPr>
      </w:pPr>
      <w:r w:rsidRPr="00CB22C2">
        <w:rPr>
          <w:rFonts w:ascii="Arial" w:hAnsi="Arial"/>
        </w:rPr>
        <w:t>Albany, NY 12234</w:t>
      </w:r>
    </w:p>
    <w:p w14:paraId="503376C1" w14:textId="77777777" w:rsidR="00D45D8C" w:rsidRPr="00CB22C2" w:rsidRDefault="00D45D8C" w:rsidP="00D45D8C">
      <w:pPr>
        <w:jc w:val="both"/>
        <w:rPr>
          <w:rFonts w:ascii="Arial" w:hAnsi="Arial"/>
        </w:rPr>
      </w:pPr>
    </w:p>
    <w:p w14:paraId="615F9D35" w14:textId="77777777" w:rsidR="00D45D8C" w:rsidRPr="00CB22C2" w:rsidRDefault="00D45D8C" w:rsidP="00700A16">
      <w:pPr>
        <w:numPr>
          <w:ilvl w:val="0"/>
          <w:numId w:val="24"/>
        </w:numPr>
        <w:ind w:left="720"/>
        <w:jc w:val="both"/>
        <w:rPr>
          <w:rFonts w:ascii="Arial" w:hAnsi="Arial"/>
        </w:rPr>
      </w:pPr>
      <w:r w:rsidRPr="00CB22C2">
        <w:rPr>
          <w:rFonts w:ascii="Arial" w:hAnsi="Arial"/>
        </w:rPr>
        <w:lastRenderedPageBreak/>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sidR="00E7346A">
        <w:rPr>
          <w:rFonts w:ascii="Arial" w:hAnsi="Arial"/>
        </w:rPr>
        <w:t xml:space="preserve"> </w:t>
      </w:r>
      <w:r w:rsidRPr="00CB22C2">
        <w:rPr>
          <w:rFonts w:ascii="Arial" w:hAnsi="Arial"/>
        </w:rPr>
        <w:t>Counsel’s Office will provide the bidder with written notification of the review team’s decision within seven (7) business days of the receipt of the protest. The original protest and decision will be filed with OSC when the contract procurement record is submitted for approval and CAU will advise OSC that a protest was filed.</w:t>
      </w:r>
    </w:p>
    <w:p w14:paraId="2C1EE4F4" w14:textId="77777777" w:rsidR="00D45D8C" w:rsidRPr="00CB22C2" w:rsidRDefault="00D45D8C" w:rsidP="00700A16">
      <w:pPr>
        <w:ind w:left="720" w:hanging="360"/>
        <w:jc w:val="both"/>
        <w:rPr>
          <w:rFonts w:ascii="Arial" w:hAnsi="Arial"/>
        </w:rPr>
      </w:pPr>
    </w:p>
    <w:p w14:paraId="3842314B" w14:textId="77777777" w:rsidR="00D45D8C" w:rsidRPr="00CB22C2" w:rsidRDefault="00D45D8C" w:rsidP="00700A16">
      <w:pPr>
        <w:ind w:left="720" w:hanging="360"/>
        <w:jc w:val="both"/>
        <w:rPr>
          <w:rFonts w:ascii="Arial" w:hAnsi="Arial"/>
        </w:rPr>
      </w:pPr>
      <w:r w:rsidRPr="00CB22C2">
        <w:rPr>
          <w:rFonts w:ascii="Arial" w:hAnsi="Arial"/>
        </w:rPr>
        <w:t>4.</w:t>
      </w:r>
      <w:r w:rsidR="00E7346A">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5E69DD1E" w14:textId="77777777" w:rsidR="00D45D8C" w:rsidRPr="00613A1D" w:rsidRDefault="00D45D8C" w:rsidP="00D45D8C">
      <w:pPr>
        <w:pStyle w:val="Header"/>
        <w:tabs>
          <w:tab w:val="clear" w:pos="4320"/>
          <w:tab w:val="clear" w:pos="8640"/>
        </w:tabs>
        <w:rPr>
          <w:rFonts w:ascii="Arial" w:hAnsi="Arial"/>
          <w:szCs w:val="24"/>
        </w:rPr>
      </w:pPr>
    </w:p>
    <w:p w14:paraId="1E549DB2" w14:textId="77777777" w:rsidR="00D45D8C" w:rsidRPr="0041264D" w:rsidRDefault="00D45D8C" w:rsidP="0041264D">
      <w:pPr>
        <w:pStyle w:val="Heading3"/>
        <w:rPr>
          <w:u w:val="none"/>
        </w:rPr>
      </w:pPr>
      <w:r w:rsidRPr="0041264D">
        <w:rPr>
          <w:u w:val="none"/>
        </w:rPr>
        <w:t>Vendor Responsibility</w:t>
      </w:r>
    </w:p>
    <w:p w14:paraId="2F326851" w14:textId="77777777" w:rsidR="00D45D8C" w:rsidRPr="00CB22C2" w:rsidRDefault="00D45D8C" w:rsidP="00D45D8C">
      <w:pPr>
        <w:jc w:val="both"/>
        <w:rPr>
          <w:rFonts w:ascii="Arial" w:hAnsi="Arial" w:cs="Arial"/>
        </w:rPr>
      </w:pPr>
    </w:p>
    <w:p w14:paraId="3BD8BD2C" w14:textId="77777777" w:rsidR="00D45D8C" w:rsidRPr="00CB22C2" w:rsidRDefault="00D45D8C" w:rsidP="002C60C1">
      <w:pPr>
        <w:pStyle w:val="Header"/>
        <w:tabs>
          <w:tab w:val="clear" w:pos="4320"/>
          <w:tab w:val="clear" w:pos="8640"/>
        </w:tabs>
        <w:jc w:val="both"/>
        <w:rPr>
          <w:rFonts w:ascii="Arial" w:hAnsi="Arial" w:cs="Arial"/>
        </w:rPr>
      </w:pPr>
      <w:r w:rsidRPr="00CB22C2">
        <w:rPr>
          <w:rFonts w:ascii="Arial" w:hAnsi="Arial" w:cs="Arial"/>
        </w:rPr>
        <w:t xml:space="preserve">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include: legal authority to do business in New York State; integrity; capacity- both organizational and financial; and previous performance. Before an award of $100,000 or greater can be made to a covered entity, the entity will be required to complete and submit a </w:t>
      </w:r>
      <w:hyperlink r:id="rId24" w:history="1">
        <w:r w:rsidR="002C60C1" w:rsidRPr="00BE098A">
          <w:rPr>
            <w:rStyle w:val="Hyperlink"/>
            <w:rFonts w:ascii="Arial" w:hAnsi="Arial" w:cs="Arial"/>
          </w:rPr>
          <w:t>Vendor Responsibility Questionnaire</w:t>
        </w:r>
      </w:hyperlink>
      <w:r w:rsidR="002C60C1">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sidR="00E7346A">
        <w:rPr>
          <w:rFonts w:ascii="Arial" w:hAnsi="Arial" w:cs="Arial"/>
        </w:rPr>
        <w:t xml:space="preserve"> </w:t>
      </w:r>
      <w:r w:rsidR="002C60C1">
        <w:rPr>
          <w:rFonts w:ascii="Arial" w:hAnsi="Arial" w:cs="Arial"/>
        </w:rPr>
        <w:t xml:space="preserve">A complete list of exempt entities can be viewed at the </w:t>
      </w:r>
      <w:hyperlink r:id="rId25" w:history="1">
        <w:r w:rsidR="002C60C1" w:rsidRPr="00BE098A">
          <w:rPr>
            <w:rStyle w:val="Hyperlink"/>
            <w:rFonts w:ascii="Arial" w:hAnsi="Arial" w:cs="Arial"/>
          </w:rPr>
          <w:t>Office of the State Comptroller’s website</w:t>
        </w:r>
      </w:hyperlink>
      <w:r w:rsidRPr="00CB22C2">
        <w:rPr>
          <w:rFonts w:ascii="Arial" w:hAnsi="Arial" w:cs="Arial"/>
        </w:rPr>
        <w:t>.</w:t>
      </w:r>
    </w:p>
    <w:p w14:paraId="04DE2159" w14:textId="77777777" w:rsidR="00D45D8C" w:rsidRPr="00CB22C2" w:rsidRDefault="00D45D8C" w:rsidP="00D45D8C">
      <w:pPr>
        <w:pStyle w:val="Default"/>
        <w:jc w:val="both"/>
        <w:rPr>
          <w:color w:val="auto"/>
        </w:rPr>
      </w:pPr>
    </w:p>
    <w:p w14:paraId="58B1F712" w14:textId="77777777" w:rsidR="00D45D8C" w:rsidRPr="00CB22C2" w:rsidRDefault="00D45D8C"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CB22C2">
        <w:rPr>
          <w:b/>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sidR="00E7346A">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26" w:history="1">
        <w:proofErr w:type="spellStart"/>
        <w:r w:rsidR="002C60C1" w:rsidRPr="00455ED3">
          <w:rPr>
            <w:rStyle w:val="Hyperlink"/>
          </w:rPr>
          <w:t>VendRep</w:t>
        </w:r>
        <w:proofErr w:type="spellEnd"/>
        <w:r w:rsidR="002C60C1" w:rsidRPr="00455ED3">
          <w:rPr>
            <w:rStyle w:val="Hyperlink"/>
          </w:rPr>
          <w:t xml:space="preserve"> System Instructions</w:t>
        </w:r>
      </w:hyperlink>
      <w:r w:rsidRPr="00CB22C2">
        <w:rPr>
          <w:color w:val="auto"/>
        </w:rPr>
        <w:t xml:space="preserve"> or go directly to the </w:t>
      </w:r>
      <w:hyperlink r:id="rId27" w:history="1">
        <w:proofErr w:type="spellStart"/>
        <w:r w:rsidR="002C60C1" w:rsidRPr="00455ED3">
          <w:rPr>
            <w:rStyle w:val="Hyperlink"/>
          </w:rPr>
          <w:t>VendRep</w:t>
        </w:r>
        <w:proofErr w:type="spellEnd"/>
        <w:r w:rsidR="002C60C1" w:rsidRPr="00455ED3">
          <w:rPr>
            <w:rStyle w:val="Hyperlink"/>
          </w:rPr>
          <w:t xml:space="preserve"> System on the Office of the State Comptroller's website</w:t>
        </w:r>
      </w:hyperlink>
      <w:r w:rsidRPr="00CB22C2">
        <w:rPr>
          <w:color w:val="auto"/>
        </w:rPr>
        <w:t>.</w:t>
      </w:r>
    </w:p>
    <w:p w14:paraId="3E606008" w14:textId="77777777" w:rsidR="00D45D8C" w:rsidRPr="00CB22C2" w:rsidRDefault="00D45D8C" w:rsidP="00D45D8C">
      <w:pPr>
        <w:pStyle w:val="Default"/>
        <w:jc w:val="both"/>
        <w:rPr>
          <w:color w:val="auto"/>
        </w:rPr>
      </w:pPr>
    </w:p>
    <w:p w14:paraId="1250DB5D" w14:textId="77777777" w:rsidR="00D45D8C" w:rsidRPr="00CB22C2" w:rsidRDefault="00D45D8C" w:rsidP="00D45D8C">
      <w:pPr>
        <w:pStyle w:val="Default"/>
        <w:jc w:val="both"/>
        <w:rPr>
          <w:color w:val="auto"/>
        </w:rPr>
      </w:pPr>
      <w:r w:rsidRPr="00CB22C2">
        <w:rPr>
          <w:color w:val="auto"/>
        </w:rPr>
        <w:t>Vendors must provide their New York State Vendor Identification Number when enrolling.</w:t>
      </w:r>
      <w:r w:rsidR="00E7346A">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Office of the State Comptroller’s Help Desk at 866-370-4672 or 518-408-4672 or by email at </w:t>
      </w:r>
      <w:hyperlink r:id="rId28" w:history="1">
        <w:r w:rsidR="001E69A3">
          <w:rPr>
            <w:rStyle w:val="Hyperlink"/>
            <w:color w:val="auto"/>
          </w:rPr>
          <w:t>ITServiceDesk@osc.state.ny.us</w:t>
        </w:r>
      </w:hyperlink>
      <w:r w:rsidRPr="00CB22C2">
        <w:rPr>
          <w:color w:val="auto"/>
        </w:rPr>
        <w:t>.</w:t>
      </w:r>
    </w:p>
    <w:p w14:paraId="42FC4B10" w14:textId="77777777" w:rsidR="00D45D8C" w:rsidRPr="00CB22C2" w:rsidRDefault="00D45D8C" w:rsidP="00D45D8C">
      <w:pPr>
        <w:pStyle w:val="Default"/>
        <w:jc w:val="both"/>
        <w:rPr>
          <w:color w:val="auto"/>
        </w:rPr>
      </w:pPr>
    </w:p>
    <w:p w14:paraId="63D87B34" w14:textId="77777777" w:rsidR="00D45D8C" w:rsidRPr="00CB22C2" w:rsidRDefault="00D45D8C"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29" w:history="1">
        <w:proofErr w:type="spellStart"/>
        <w:r w:rsidR="002C60C1" w:rsidRPr="00455ED3">
          <w:rPr>
            <w:rStyle w:val="Hyperlink"/>
          </w:rPr>
          <w:t>VendRep</w:t>
        </w:r>
        <w:proofErr w:type="spellEnd"/>
        <w:r w:rsidR="002C60C1"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02FB644B" w14:textId="77777777" w:rsidR="006B1254" w:rsidRDefault="006B1254" w:rsidP="00D45D8C">
      <w:pPr>
        <w:pStyle w:val="Default"/>
        <w:jc w:val="both"/>
        <w:rPr>
          <w:color w:val="auto"/>
        </w:rPr>
      </w:pPr>
    </w:p>
    <w:p w14:paraId="01434207" w14:textId="77777777" w:rsidR="006B1254" w:rsidRPr="00CB22C2" w:rsidRDefault="006B1254" w:rsidP="00EE7DE2">
      <w:pPr>
        <w:ind w:left="360"/>
        <w:rPr>
          <w:rFonts w:ascii="Arial" w:hAnsi="Arial" w:cs="Arial"/>
          <w:szCs w:val="24"/>
        </w:rPr>
      </w:pPr>
      <w:bookmarkStart w:id="5" w:name="2"/>
      <w:bookmarkEnd w:id="5"/>
    </w:p>
    <w:p w14:paraId="0C48C38A" w14:textId="77777777" w:rsidR="00D45D8C" w:rsidRPr="00CB22C2" w:rsidRDefault="00D45D8C"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5E824A0F" w14:textId="77777777" w:rsidR="00D45D8C" w:rsidRPr="00CB22C2" w:rsidRDefault="00D45D8C" w:rsidP="00D45D8C">
      <w:pPr>
        <w:autoSpaceDE w:val="0"/>
        <w:autoSpaceDN w:val="0"/>
        <w:adjustRightInd w:val="0"/>
        <w:rPr>
          <w:rFonts w:ascii="Arial" w:hAnsi="Arial" w:cs="Arial"/>
          <w:szCs w:val="16"/>
          <w:u w:val="single"/>
        </w:rPr>
      </w:pPr>
    </w:p>
    <w:p w14:paraId="476012B9" w14:textId="77777777" w:rsidR="00B932C5" w:rsidRDefault="00B932C5" w:rsidP="0041264D">
      <w:pPr>
        <w:pStyle w:val="Heading3"/>
        <w:rPr>
          <w:u w:val="none"/>
        </w:rPr>
      </w:pPr>
    </w:p>
    <w:p w14:paraId="4BBB1720" w14:textId="77777777" w:rsidR="00D45D8C" w:rsidRPr="0041264D" w:rsidRDefault="00613A1D" w:rsidP="0041264D">
      <w:pPr>
        <w:pStyle w:val="Heading3"/>
        <w:rPr>
          <w:u w:val="none"/>
        </w:rPr>
      </w:pPr>
      <w:r w:rsidRPr="0041264D">
        <w:rPr>
          <w:u w:val="none"/>
        </w:rPr>
        <w:t>Procurement Lobbying Law</w:t>
      </w:r>
    </w:p>
    <w:p w14:paraId="6373113F" w14:textId="77777777" w:rsidR="00D45D8C" w:rsidRPr="00CB22C2" w:rsidRDefault="00D45D8C" w:rsidP="00D45D8C">
      <w:pPr>
        <w:autoSpaceDE w:val="0"/>
        <w:autoSpaceDN w:val="0"/>
        <w:adjustRightInd w:val="0"/>
        <w:rPr>
          <w:rFonts w:ascii="Arial" w:hAnsi="Arial" w:cs="Arial"/>
          <w:szCs w:val="16"/>
          <w:u w:val="single"/>
        </w:rPr>
      </w:pPr>
    </w:p>
    <w:p w14:paraId="506989EF"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Pursuant to State Finance Law §§139-j and 139-k, this solicitation includes and imposes certain restrictions on communications between the New York State Education Department (“</w:t>
      </w:r>
      <w:proofErr w:type="spellStart"/>
      <w:r w:rsidRPr="00CB22C2">
        <w:rPr>
          <w:rFonts w:ascii="Arial" w:hAnsi="Arial" w:cs="Arial"/>
          <w:szCs w:val="16"/>
        </w:rPr>
        <w:t>NYSED</w:t>
      </w:r>
      <w:proofErr w:type="spellEnd"/>
      <w:r w:rsidRPr="00CB22C2">
        <w:rPr>
          <w:rFonts w:ascii="Arial" w:hAnsi="Arial" w:cs="Arial"/>
          <w:szCs w:val="16"/>
        </w:rPr>
        <w:t xml:space="preserve">”)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sidR="00E7346A">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 xml:space="preserve">/bidder is restricted from making contacts from the earliest notice of the solicitation through final award and approval of the </w:t>
      </w:r>
      <w:r w:rsidRPr="00CB22C2">
        <w:rPr>
          <w:rFonts w:ascii="Arial" w:hAnsi="Arial" w:cs="Arial"/>
          <w:szCs w:val="16"/>
        </w:rPr>
        <w:lastRenderedPageBreak/>
        <w:t>Procurement Contract by NYSED and, if applicable, Office of the State Comptroller (“restricted period”) to other than designated staff unless it is a contact that is included among certain statutory exceptions set forth in State Finance Law §139-j(3)(a).</w:t>
      </w:r>
      <w:r w:rsidR="00E7346A">
        <w:rPr>
          <w:rFonts w:ascii="Arial" w:hAnsi="Arial" w:cs="Arial"/>
          <w:szCs w:val="16"/>
        </w:rPr>
        <w:t xml:space="preserve"> </w:t>
      </w:r>
      <w:r w:rsidRPr="00CB22C2">
        <w:rPr>
          <w:rFonts w:ascii="Arial" w:hAnsi="Arial" w:cs="Arial"/>
          <w:szCs w:val="16"/>
        </w:rPr>
        <w:t>Designated staff, as of the date hereof, is identified below.</w:t>
      </w:r>
      <w:r w:rsidR="00E7346A">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make a determination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sidR="00E7346A">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four year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sidR="00E7346A">
        <w:rPr>
          <w:rFonts w:ascii="Arial" w:hAnsi="Arial" w:cs="Arial"/>
          <w:szCs w:val="16"/>
        </w:rPr>
        <w:t xml:space="preserve"> </w:t>
      </w:r>
      <w:r w:rsidRPr="00CB22C2">
        <w:rPr>
          <w:rFonts w:ascii="Arial" w:hAnsi="Arial" w:cs="Arial"/>
          <w:szCs w:val="16"/>
        </w:rPr>
        <w:t xml:space="preserve">Further information about these requirements can be found at </w:t>
      </w:r>
      <w:hyperlink r:id="rId30" w:history="1">
        <w:r w:rsidR="002C60C1" w:rsidRPr="00467346">
          <w:rPr>
            <w:rStyle w:val="Hyperlink"/>
            <w:rFonts w:ascii="Arial" w:hAnsi="Arial" w:cs="Arial"/>
            <w:szCs w:val="16"/>
          </w:rPr>
          <w:t>NYSED's Procurement Lobbying Law Policy Guidelines</w:t>
        </w:r>
      </w:hyperlink>
      <w:r w:rsidR="002C60C1">
        <w:rPr>
          <w:rStyle w:val="Hyperlink"/>
          <w:rFonts w:ascii="Arial" w:hAnsi="Arial" w:cs="Arial"/>
          <w:szCs w:val="16"/>
        </w:rPr>
        <w:t xml:space="preserve"> webpage.</w:t>
      </w:r>
    </w:p>
    <w:p w14:paraId="7BDD6CD0" w14:textId="77777777" w:rsidR="00D45D8C" w:rsidRPr="00CB22C2" w:rsidRDefault="00D45D8C" w:rsidP="00D45D8C">
      <w:pPr>
        <w:autoSpaceDE w:val="0"/>
        <w:autoSpaceDN w:val="0"/>
        <w:adjustRightInd w:val="0"/>
        <w:rPr>
          <w:rFonts w:ascii="Arial" w:hAnsi="Arial" w:cs="Arial"/>
          <w:szCs w:val="16"/>
        </w:rPr>
      </w:pPr>
    </w:p>
    <w:p w14:paraId="78A46357"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55840381"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sidR="000F4251">
        <w:rPr>
          <w:rFonts w:ascii="Arial" w:hAnsi="Arial" w:cs="Arial"/>
          <w:b/>
          <w:szCs w:val="16"/>
        </w:rPr>
        <w:t>Erin Zielinski</w:t>
      </w:r>
      <w:r w:rsidR="00055F5A">
        <w:rPr>
          <w:rFonts w:ascii="Arial" w:hAnsi="Arial" w:cs="Arial"/>
          <w:b/>
          <w:szCs w:val="16"/>
        </w:rPr>
        <w:t xml:space="preserve"> &amp; Nancy Kelley</w:t>
      </w:r>
    </w:p>
    <w:p w14:paraId="4487524A" w14:textId="77777777" w:rsidR="00D45D8C" w:rsidRPr="00CB22C2" w:rsidRDefault="00D45D8C"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0171B0">
        <w:rPr>
          <w:rFonts w:ascii="Arial" w:hAnsi="Arial" w:cs="Arial"/>
          <w:b/>
          <w:szCs w:val="16"/>
        </w:rPr>
        <w:t>Adam Kutryb</w:t>
      </w:r>
    </w:p>
    <w:p w14:paraId="166CC657" w14:textId="77777777" w:rsidR="00D45D8C" w:rsidRPr="00CB22C2" w:rsidRDefault="00D45D8C" w:rsidP="00D45D8C">
      <w:pPr>
        <w:autoSpaceDE w:val="0"/>
        <w:autoSpaceDN w:val="0"/>
        <w:adjustRightInd w:val="0"/>
        <w:rPr>
          <w:rFonts w:ascii="Arial" w:hAnsi="Arial" w:cs="Arial"/>
          <w:szCs w:val="16"/>
          <w:u w:val="single"/>
        </w:rPr>
      </w:pPr>
    </w:p>
    <w:p w14:paraId="6601A8D5" w14:textId="77777777" w:rsidR="00613A1D" w:rsidRDefault="00613A1D" w:rsidP="0041264D">
      <w:pPr>
        <w:pStyle w:val="Heading3"/>
        <w:rPr>
          <w:u w:val="none"/>
        </w:rPr>
      </w:pPr>
    </w:p>
    <w:p w14:paraId="68B6DA2E" w14:textId="77777777" w:rsidR="00D45D8C" w:rsidRPr="0041264D" w:rsidRDefault="00D45D8C" w:rsidP="0041264D">
      <w:pPr>
        <w:pStyle w:val="Heading3"/>
        <w:rPr>
          <w:u w:val="none"/>
        </w:rPr>
      </w:pPr>
      <w:r w:rsidRPr="0041264D">
        <w:rPr>
          <w:u w:val="none"/>
        </w:rPr>
        <w:t xml:space="preserve">Public Officer’s Law Section 73 </w:t>
      </w:r>
    </w:p>
    <w:p w14:paraId="49DCF8A4" w14:textId="77777777" w:rsidR="00D45D8C" w:rsidRPr="00CB22C2" w:rsidRDefault="00D45D8C" w:rsidP="00D45D8C"/>
    <w:p w14:paraId="3D3B94EE" w14:textId="77777777" w:rsidR="00D45D8C" w:rsidRPr="00CB22C2" w:rsidRDefault="00D45D8C" w:rsidP="00D45D8C">
      <w:pPr>
        <w:rPr>
          <w:rFonts w:ascii="Arial" w:hAnsi="Arial" w:cs="Arial"/>
        </w:rPr>
      </w:pPr>
      <w:r w:rsidRPr="00CB22C2">
        <w:rPr>
          <w:rFonts w:ascii="Arial" w:hAnsi="Arial" w:cs="Arial"/>
        </w:rPr>
        <w:t>All bidders must comply with Public Officer’s Law Section 73 (4)(a), as follows:</w:t>
      </w:r>
    </w:p>
    <w:p w14:paraId="31CD30C6" w14:textId="77777777" w:rsidR="00D45D8C" w:rsidRPr="00CB22C2" w:rsidRDefault="00D45D8C" w:rsidP="00D45D8C">
      <w:pPr>
        <w:rPr>
          <w:rFonts w:ascii="Arial" w:hAnsi="Arial" w:cs="Arial"/>
        </w:rPr>
      </w:pPr>
    </w:p>
    <w:p w14:paraId="27D4EC41" w14:textId="77777777" w:rsidR="00D45D8C" w:rsidRPr="00CB22C2" w:rsidRDefault="00D45D8C" w:rsidP="00D45D8C">
      <w:pPr>
        <w:jc w:val="both"/>
        <w:rPr>
          <w:rFonts w:ascii="Arial" w:hAnsi="Arial" w:cs="Arial"/>
        </w:rPr>
      </w:pPr>
      <w:r w:rsidRPr="00CB22C2">
        <w:rPr>
          <w:rFonts w:ascii="Arial" w:hAnsi="Arial" w:cs="Arial"/>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w:t>
      </w:r>
      <w:proofErr w:type="spellStart"/>
      <w:r w:rsidRPr="00CB22C2">
        <w:rPr>
          <w:rFonts w:ascii="Arial" w:hAnsi="Arial" w:cs="Arial"/>
        </w:rPr>
        <w:t>i</w:t>
      </w:r>
      <w:proofErr w:type="spellEnd"/>
      <w:r w:rsidRPr="00CB22C2">
        <w:rPr>
          <w:rFonts w:ascii="Arial" w:hAnsi="Arial" w:cs="Arial"/>
        </w:rPr>
        <w:t xml:space="preserve">)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2E7848AA" w14:textId="77777777" w:rsidR="00D45D8C" w:rsidRPr="00CB22C2" w:rsidRDefault="00D45D8C" w:rsidP="00D45D8C">
      <w:pPr>
        <w:rPr>
          <w:rFonts w:ascii="Arial" w:hAnsi="Arial" w:cs="Arial"/>
        </w:rPr>
      </w:pPr>
    </w:p>
    <w:p w14:paraId="57886D6F" w14:textId="77777777" w:rsidR="00D45D8C" w:rsidRPr="00CB22C2" w:rsidRDefault="00D45D8C" w:rsidP="00D45D8C">
      <w:pPr>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The term "state officer or employee" shall mean:</w:t>
      </w:r>
    </w:p>
    <w:p w14:paraId="27DB26B3" w14:textId="77777777" w:rsidR="00A82D8E" w:rsidRDefault="00D45D8C" w:rsidP="00A82D8E">
      <w:pPr>
        <w:ind w:firstLine="432"/>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heads of state departments and their deputies and assistants other than members of the board of regents of the university of the state of New York who receive no compensation or are compensated on a per diem basis;</w:t>
      </w:r>
    </w:p>
    <w:p w14:paraId="1D685FAB" w14:textId="77777777" w:rsidR="00A82D8E" w:rsidRDefault="00D45D8C" w:rsidP="00A82D8E">
      <w:pPr>
        <w:ind w:firstLine="432"/>
        <w:jc w:val="both"/>
        <w:rPr>
          <w:rFonts w:ascii="Arial" w:hAnsi="Arial" w:cs="Arial"/>
        </w:rPr>
      </w:pPr>
      <w:r w:rsidRPr="00CB22C2">
        <w:rPr>
          <w:rFonts w:ascii="Arial" w:hAnsi="Arial" w:cs="Arial"/>
        </w:rPr>
        <w:t>(ii) officers and employees of statewide elected officials;</w:t>
      </w:r>
    </w:p>
    <w:p w14:paraId="482AF744" w14:textId="77777777" w:rsidR="00A82D8E" w:rsidRDefault="00D45D8C"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sidR="00A82D8E">
        <w:rPr>
          <w:rFonts w:ascii="Arial" w:hAnsi="Arial" w:cs="Arial"/>
        </w:rPr>
        <w:t>ed on a per diem basis; and</w:t>
      </w:r>
    </w:p>
    <w:p w14:paraId="335CC4DE" w14:textId="77777777" w:rsidR="00D45D8C" w:rsidRPr="00CB22C2" w:rsidRDefault="00D45D8C"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sidR="00A82D8E">
        <w:rPr>
          <w:rFonts w:ascii="Arial" w:hAnsi="Arial" w:cs="Arial"/>
        </w:rPr>
        <w:t>, corporations and commissions.</w:t>
      </w:r>
    </w:p>
    <w:p w14:paraId="08F95856" w14:textId="77777777" w:rsidR="00D45D8C" w:rsidRPr="00CB22C2" w:rsidRDefault="00D45D8C" w:rsidP="00D45D8C">
      <w:pPr>
        <w:rPr>
          <w:rFonts w:ascii="Arial" w:hAnsi="Arial" w:cs="Arial"/>
        </w:rPr>
      </w:pPr>
    </w:p>
    <w:p w14:paraId="60BE8CFE" w14:textId="77777777" w:rsidR="00D45D8C" w:rsidRPr="00B1560E" w:rsidRDefault="002270A3" w:rsidP="00B1560E">
      <w:pPr>
        <w:rPr>
          <w:rFonts w:ascii="Tahoma" w:hAnsi="Tahoma" w:cs="Tahoma"/>
          <w:sz w:val="20"/>
        </w:rPr>
      </w:pPr>
      <w:r w:rsidRPr="0054768A">
        <w:rPr>
          <w:rFonts w:ascii="Arial" w:hAnsi="Arial" w:cs="Arial"/>
        </w:rPr>
        <w:t xml:space="preserve">Review </w:t>
      </w:r>
      <w:hyperlink r:id="rId31" w:history="1">
        <w:r w:rsidRPr="00393A7C">
          <w:rPr>
            <w:rStyle w:val="Hyperlink"/>
            <w:rFonts w:ascii="Arial" w:hAnsi="Arial" w:cs="Arial"/>
          </w:rPr>
          <w:t>Public Officer’s Law Section 73</w:t>
        </w:r>
      </w:hyperlink>
      <w:r w:rsidR="00D45D8C" w:rsidRPr="00CB22C2">
        <w:rPr>
          <w:rFonts w:ascii="Arial" w:hAnsi="Arial" w:cs="Arial"/>
        </w:rPr>
        <w:t>.</w:t>
      </w:r>
    </w:p>
    <w:p w14:paraId="0933DD7E" w14:textId="77777777" w:rsidR="00B932C5" w:rsidRPr="00CB22C2" w:rsidRDefault="00B932C5" w:rsidP="00D45D8C">
      <w:pPr>
        <w:pStyle w:val="Header"/>
        <w:tabs>
          <w:tab w:val="clear" w:pos="4320"/>
          <w:tab w:val="clear" w:pos="8640"/>
        </w:tabs>
        <w:rPr>
          <w:rFonts w:ascii="Arial" w:hAnsi="Arial"/>
          <w:sz w:val="28"/>
        </w:rPr>
      </w:pPr>
    </w:p>
    <w:p w14:paraId="25C4EFDC" w14:textId="77777777" w:rsidR="00FF058C" w:rsidRPr="0041264D" w:rsidRDefault="00FF058C" w:rsidP="0041264D">
      <w:pPr>
        <w:pStyle w:val="Heading3"/>
        <w:rPr>
          <w:u w:val="none"/>
        </w:rPr>
      </w:pPr>
      <w:r w:rsidRPr="0041264D">
        <w:rPr>
          <w:u w:val="none"/>
        </w:rPr>
        <w:t>NYSED Substitute Form W-9</w:t>
      </w:r>
    </w:p>
    <w:p w14:paraId="0F329089" w14:textId="77777777" w:rsidR="00FF058C" w:rsidRPr="00CB22C2" w:rsidRDefault="00FF058C" w:rsidP="00D45D8C">
      <w:pPr>
        <w:pStyle w:val="Header"/>
        <w:tabs>
          <w:tab w:val="clear" w:pos="4320"/>
          <w:tab w:val="clear" w:pos="8640"/>
        </w:tabs>
        <w:rPr>
          <w:rFonts w:ascii="Arial" w:hAnsi="Arial" w:cs="Arial"/>
          <w:szCs w:val="24"/>
        </w:rPr>
      </w:pPr>
    </w:p>
    <w:p w14:paraId="21DF816F" w14:textId="77777777" w:rsidR="00FF058C" w:rsidRPr="00CB22C2" w:rsidRDefault="00FF058C"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 xml:space="preserve">the </w:t>
      </w:r>
      <w:r w:rsidR="00725EB5" w:rsidRPr="00CB22C2">
        <w:rPr>
          <w:bCs/>
        </w:rPr>
        <w:t>Statewide Financial System</w:t>
      </w:r>
      <w:r w:rsidR="00725EB5" w:rsidRPr="00CB22C2">
        <w:rPr>
          <w:bCs/>
          <w:sz w:val="22"/>
          <w:szCs w:val="22"/>
        </w:rPr>
        <w:t xml:space="preserve"> </w:t>
      </w:r>
      <w:r w:rsidRPr="00CB22C2">
        <w:rPr>
          <w:bCs/>
          <w:sz w:val="22"/>
          <w:szCs w:val="22"/>
        </w:rPr>
        <w:t>centralized vendor file.</w:t>
      </w:r>
    </w:p>
    <w:p w14:paraId="16753281" w14:textId="77777777" w:rsidR="00FF058C" w:rsidRPr="00CB22C2" w:rsidRDefault="00FF058C" w:rsidP="00D45D8C">
      <w:pPr>
        <w:pStyle w:val="Header"/>
        <w:tabs>
          <w:tab w:val="clear" w:pos="4320"/>
          <w:tab w:val="clear" w:pos="8640"/>
        </w:tabs>
        <w:rPr>
          <w:rFonts w:ascii="Arial" w:hAnsi="Arial" w:cs="Arial"/>
          <w:szCs w:val="24"/>
        </w:rPr>
      </w:pPr>
    </w:p>
    <w:p w14:paraId="291F34AA" w14:textId="77777777" w:rsidR="00FF058C" w:rsidRPr="00CB22C2" w:rsidRDefault="00FF058C" w:rsidP="00FF058C">
      <w:pPr>
        <w:pStyle w:val="Default"/>
        <w:jc w:val="both"/>
        <w:rPr>
          <w:bCs/>
        </w:rPr>
      </w:pPr>
      <w:r w:rsidRPr="00CB22C2">
        <w:rPr>
          <w:bCs/>
        </w:rPr>
        <w:t>The NYS Education Department (NYSED) is using the NYSED Substitute Form W-9 to obtain certification of a vendor’s Tax Identification Number in order to facilitate a vendor’s registration with the SFS centralized vendor file and to ensure accuracy of information contained therein.</w:t>
      </w:r>
      <w:r w:rsidR="00E7346A">
        <w:rPr>
          <w:bCs/>
        </w:rPr>
        <w:t xml:space="preserve"> </w:t>
      </w:r>
      <w:r w:rsidRPr="00CB22C2">
        <w:rPr>
          <w:bCs/>
        </w:rPr>
        <w:t>We ask for the information on the NYSED Substitute Form W-9 to carry out the Internal Revenue laws of the United States.</w:t>
      </w:r>
    </w:p>
    <w:p w14:paraId="2D342145" w14:textId="77777777" w:rsidR="00700A16" w:rsidRDefault="00700A16" w:rsidP="0041264D"/>
    <w:p w14:paraId="43ED20CB" w14:textId="77777777" w:rsidR="00A55B95" w:rsidRPr="0041264D" w:rsidRDefault="00A55B95" w:rsidP="00613A1D">
      <w:pPr>
        <w:pStyle w:val="Heading3"/>
        <w:rPr>
          <w:u w:val="none"/>
        </w:rPr>
      </w:pPr>
      <w:r w:rsidRPr="0041264D">
        <w:rPr>
          <w:u w:val="none"/>
        </w:rPr>
        <w:t>Workers’ Compensation Coverage and Debarment</w:t>
      </w:r>
    </w:p>
    <w:p w14:paraId="7B0FE595" w14:textId="77777777" w:rsidR="00613A1D" w:rsidRDefault="00613A1D" w:rsidP="00613A1D">
      <w:pPr>
        <w:pStyle w:val="NormalWeb"/>
        <w:spacing w:before="0" w:beforeAutospacing="0" w:after="0" w:afterAutospacing="0"/>
        <w:jc w:val="both"/>
        <w:rPr>
          <w:rFonts w:ascii="Arial" w:hAnsi="Arial" w:cs="Arial"/>
          <w:sz w:val="24"/>
          <w:szCs w:val="24"/>
        </w:rPr>
      </w:pPr>
    </w:p>
    <w:p w14:paraId="2BE77D2A"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New York State Workers’ Compensation Law (WCL) has specific coverage requirements for businesses contracting with New York State and additional requirements which provide for the debarment of vendors that violate certain sections of WCL. The WCL requires, and has required since introduction of the law in 1922, the heads of all municipal and State entities to ensure that businesses have appropriate workers’ compensation and disability benefits insurance coverage </w:t>
      </w:r>
      <w:r w:rsidRPr="00CB22C2">
        <w:rPr>
          <w:rFonts w:ascii="Arial" w:hAnsi="Arial" w:cs="Arial"/>
          <w:i/>
          <w:iCs/>
          <w:sz w:val="24"/>
          <w:szCs w:val="24"/>
        </w:rPr>
        <w:t>prior</w:t>
      </w:r>
      <w:r w:rsidRPr="00CB22C2">
        <w:rPr>
          <w:rFonts w:ascii="Arial" w:hAnsi="Arial" w:cs="Arial"/>
          <w:sz w:val="24"/>
          <w:szCs w:val="24"/>
        </w:rPr>
        <w:t xml:space="preserve"> to issuing any permits or licenses, or </w:t>
      </w:r>
      <w:r w:rsidRPr="00CB22C2">
        <w:rPr>
          <w:rFonts w:ascii="Arial" w:hAnsi="Arial" w:cs="Arial"/>
          <w:i/>
          <w:iCs/>
          <w:sz w:val="24"/>
          <w:szCs w:val="24"/>
        </w:rPr>
        <w:t>prior</w:t>
      </w:r>
      <w:r w:rsidRPr="00CB22C2">
        <w:rPr>
          <w:rFonts w:ascii="Arial" w:hAnsi="Arial" w:cs="Arial"/>
          <w:sz w:val="24"/>
          <w:szCs w:val="24"/>
        </w:rPr>
        <w:t xml:space="preserve"> to entering into contracts.</w:t>
      </w:r>
    </w:p>
    <w:p w14:paraId="6AB98DCB" w14:textId="77777777" w:rsidR="00613A1D" w:rsidRDefault="00613A1D" w:rsidP="00613A1D">
      <w:pPr>
        <w:pStyle w:val="NormalWeb"/>
        <w:spacing w:before="0" w:beforeAutospacing="0" w:after="0" w:afterAutospacing="0"/>
        <w:jc w:val="both"/>
        <w:rPr>
          <w:rFonts w:ascii="Arial" w:hAnsi="Arial" w:cs="Arial"/>
          <w:sz w:val="24"/>
          <w:szCs w:val="24"/>
        </w:rPr>
      </w:pPr>
    </w:p>
    <w:p w14:paraId="6B81A745"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67FAEBF0" w14:textId="77777777" w:rsidR="00613A1D" w:rsidRDefault="00613A1D" w:rsidP="00613A1D">
      <w:pPr>
        <w:pStyle w:val="NormalWeb"/>
        <w:spacing w:before="0" w:beforeAutospacing="0" w:after="0" w:afterAutospacing="0"/>
        <w:jc w:val="both"/>
        <w:rPr>
          <w:rFonts w:ascii="Arial" w:hAnsi="Arial" w:cs="Arial"/>
          <w:sz w:val="24"/>
          <w:szCs w:val="24"/>
        </w:rPr>
      </w:pPr>
    </w:p>
    <w:p w14:paraId="203A495B"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771CE280" w14:textId="77777777" w:rsidR="00613A1D" w:rsidRDefault="00613A1D" w:rsidP="00613A1D">
      <w:pPr>
        <w:pStyle w:val="Heading3"/>
        <w:rPr>
          <w:u w:val="none"/>
        </w:rPr>
      </w:pPr>
    </w:p>
    <w:p w14:paraId="2A2A3C6A" w14:textId="77777777" w:rsidR="00A55B95" w:rsidRPr="0041264D" w:rsidRDefault="00A55B95" w:rsidP="00613A1D">
      <w:pPr>
        <w:pStyle w:val="Heading3"/>
        <w:rPr>
          <w:u w:val="none"/>
        </w:rPr>
      </w:pPr>
      <w:r w:rsidRPr="0041264D">
        <w:rPr>
          <w:u w:val="none"/>
        </w:rPr>
        <w:t xml:space="preserve">PROOF OF COVERAGE REQUIREMENTS </w:t>
      </w:r>
    </w:p>
    <w:p w14:paraId="315C8859"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The Workers’ Compensation Board has developed several forms to assist State contracting entities in ensuring that businesses have the appropriate workers’ compensation and disability insurance coverage as required by Sections 57 and 220(8) of the WCL.</w:t>
      </w:r>
    </w:p>
    <w:p w14:paraId="45E79001" w14:textId="77777777" w:rsidR="00613A1D" w:rsidRDefault="00613A1D" w:rsidP="00613A1D">
      <w:pPr>
        <w:pStyle w:val="NormalWeb"/>
        <w:spacing w:before="0" w:beforeAutospacing="0" w:after="0" w:afterAutospacing="0"/>
        <w:jc w:val="both"/>
        <w:rPr>
          <w:rFonts w:ascii="Arial" w:hAnsi="Arial" w:cs="Arial"/>
          <w:b/>
          <w:bCs/>
          <w:i/>
          <w:iCs/>
          <w:sz w:val="24"/>
          <w:szCs w:val="24"/>
        </w:rPr>
      </w:pPr>
    </w:p>
    <w:p w14:paraId="5F8C4FC0"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i/>
          <w:iCs/>
          <w:sz w:val="24"/>
          <w:szCs w:val="24"/>
        </w:rPr>
        <w:t>Please note – an ACORD form is not acceptable proof of New York State workers’ compensation or disability benefits insurance coverage</w:t>
      </w:r>
      <w:r w:rsidRPr="00CB22C2">
        <w:rPr>
          <w:rFonts w:ascii="Arial" w:hAnsi="Arial" w:cs="Arial"/>
          <w:sz w:val="24"/>
          <w:szCs w:val="24"/>
        </w:rPr>
        <w:t>.</w:t>
      </w:r>
    </w:p>
    <w:p w14:paraId="24DC6D57" w14:textId="77777777" w:rsidR="00613A1D" w:rsidRDefault="00613A1D" w:rsidP="00613A1D">
      <w:pPr>
        <w:pStyle w:val="NormalWeb"/>
        <w:spacing w:before="0" w:beforeAutospacing="0" w:after="0" w:afterAutospacing="0"/>
        <w:jc w:val="both"/>
        <w:rPr>
          <w:rFonts w:ascii="Arial" w:hAnsi="Arial" w:cs="Arial"/>
          <w:b/>
          <w:bCs/>
          <w:sz w:val="24"/>
          <w:szCs w:val="24"/>
        </w:rPr>
      </w:pPr>
    </w:p>
    <w:p w14:paraId="375B6E5C"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Workers’ Compensation Coverage</w:t>
      </w:r>
      <w:r w:rsidRPr="00CB22C2">
        <w:rPr>
          <w:rFonts w:ascii="Arial" w:hAnsi="Arial" w:cs="Arial"/>
          <w:sz w:val="24"/>
          <w:szCs w:val="24"/>
        </w:rPr>
        <w:t xml:space="preserve"> </w:t>
      </w:r>
    </w:p>
    <w:p w14:paraId="49A58B66" w14:textId="77777777" w:rsidR="00613A1D" w:rsidRDefault="00613A1D" w:rsidP="00613A1D">
      <w:pPr>
        <w:pStyle w:val="NormalWeb"/>
        <w:spacing w:before="0" w:beforeAutospacing="0" w:after="0" w:afterAutospacing="0"/>
        <w:jc w:val="both"/>
        <w:rPr>
          <w:rFonts w:ascii="Arial" w:hAnsi="Arial" w:cs="Arial"/>
          <w:sz w:val="24"/>
          <w:szCs w:val="24"/>
        </w:rPr>
      </w:pPr>
    </w:p>
    <w:p w14:paraId="6EE1A8EF"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621AD3B4" w14:textId="77777777" w:rsidR="00A55B95" w:rsidRPr="00CB22C2" w:rsidRDefault="00A55B95" w:rsidP="00A55B95">
      <w:pPr>
        <w:numPr>
          <w:ilvl w:val="0"/>
          <w:numId w:val="16"/>
        </w:numPr>
        <w:spacing w:before="100" w:beforeAutospacing="1" w:after="100" w:afterAutospacing="1"/>
        <w:jc w:val="both"/>
        <w:rPr>
          <w:rFonts w:ascii="Arial" w:hAnsi="Arial" w:cs="Arial"/>
          <w:color w:val="000000"/>
        </w:rPr>
      </w:pPr>
      <w:r w:rsidRPr="00CB22C2">
        <w:rPr>
          <w:rFonts w:ascii="Arial" w:hAnsi="Arial" w:cs="Arial"/>
          <w:b/>
          <w:bCs/>
          <w:color w:val="000000"/>
        </w:rPr>
        <w:t>Form C-105.2</w:t>
      </w:r>
      <w:r w:rsidRPr="00CB22C2">
        <w:rPr>
          <w:rFonts w:ascii="Arial" w:hAnsi="Arial" w:cs="Arial"/>
          <w:color w:val="000000"/>
        </w:rPr>
        <w:t xml:space="preserve"> – Certificate of Workers’ Compensation Insurance issued by private insurance carriers, or </w:t>
      </w:r>
      <w:r w:rsidRPr="00CB22C2">
        <w:rPr>
          <w:rFonts w:ascii="Arial" w:hAnsi="Arial" w:cs="Arial"/>
          <w:b/>
          <w:bCs/>
          <w:color w:val="000000"/>
        </w:rPr>
        <w:t>Form U-26.3</w:t>
      </w:r>
      <w:r w:rsidRPr="00CB22C2">
        <w:rPr>
          <w:rFonts w:ascii="Arial" w:hAnsi="Arial" w:cs="Arial"/>
          <w:color w:val="000000"/>
        </w:rPr>
        <w:t xml:space="preserve"> issued by the State Insurance Fund; or</w:t>
      </w:r>
    </w:p>
    <w:p w14:paraId="3A389C66" w14:textId="77777777" w:rsidR="00A55B95" w:rsidRPr="00CB22C2" w:rsidRDefault="00A55B95" w:rsidP="00A55B95">
      <w:pPr>
        <w:numPr>
          <w:ilvl w:val="0"/>
          <w:numId w:val="17"/>
        </w:numPr>
        <w:spacing w:before="100" w:beforeAutospacing="1" w:after="100" w:afterAutospacing="1"/>
        <w:jc w:val="both"/>
        <w:rPr>
          <w:rFonts w:ascii="Arial" w:hAnsi="Arial" w:cs="Arial"/>
          <w:color w:val="000000"/>
        </w:rPr>
      </w:pPr>
      <w:r w:rsidRPr="00CB22C2">
        <w:rPr>
          <w:rFonts w:ascii="Arial" w:hAnsi="Arial" w:cs="Arial"/>
          <w:b/>
          <w:bCs/>
          <w:color w:val="000000"/>
        </w:rPr>
        <w:lastRenderedPageBreak/>
        <w:t>Form SI-12</w:t>
      </w:r>
      <w:r w:rsidRPr="00CB22C2">
        <w:rPr>
          <w:rFonts w:ascii="Arial" w:hAnsi="Arial" w:cs="Arial"/>
          <w:color w:val="000000"/>
        </w:rPr>
        <w:t xml:space="preserve">– Certificate of Workers’ Compensation Self-Insurance; or </w:t>
      </w:r>
      <w:r w:rsidRPr="00CB22C2">
        <w:rPr>
          <w:rFonts w:ascii="Arial" w:hAnsi="Arial" w:cs="Arial"/>
          <w:b/>
          <w:bCs/>
          <w:color w:val="000000"/>
        </w:rPr>
        <w:t>Form GSI-105.2</w:t>
      </w:r>
      <w:r w:rsidRPr="00CB22C2">
        <w:rPr>
          <w:rFonts w:ascii="Arial" w:hAnsi="Arial" w:cs="Arial"/>
          <w:color w:val="000000"/>
        </w:rPr>
        <w:t xml:space="preserve"> Certificate of Participation in Workers’ Compensation Group Self-Insurance; or</w:t>
      </w:r>
    </w:p>
    <w:p w14:paraId="28D4C022" w14:textId="77777777" w:rsidR="00A55B95" w:rsidRPr="00CB22C2" w:rsidRDefault="00A55B95" w:rsidP="00A55B95">
      <w:pPr>
        <w:numPr>
          <w:ilvl w:val="0"/>
          <w:numId w:val="18"/>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NYS Workers’ Compensation and/or Disability Benefits Coverage.</w:t>
      </w:r>
    </w:p>
    <w:p w14:paraId="04DBB258"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Disability Benefits Coverage</w:t>
      </w:r>
      <w:r w:rsidRPr="00CB22C2">
        <w:rPr>
          <w:rFonts w:ascii="Arial" w:hAnsi="Arial" w:cs="Arial"/>
          <w:sz w:val="24"/>
          <w:szCs w:val="24"/>
        </w:rPr>
        <w:t xml:space="preserve"> </w:t>
      </w:r>
    </w:p>
    <w:p w14:paraId="7B559336" w14:textId="77777777" w:rsidR="00613A1D" w:rsidRDefault="00613A1D" w:rsidP="00613A1D">
      <w:pPr>
        <w:pStyle w:val="NormalWeb"/>
        <w:spacing w:before="0" w:beforeAutospacing="0" w:after="0" w:afterAutospacing="0"/>
        <w:jc w:val="both"/>
        <w:rPr>
          <w:rFonts w:ascii="Arial" w:hAnsi="Arial" w:cs="Arial"/>
          <w:sz w:val="24"/>
          <w:szCs w:val="24"/>
        </w:rPr>
      </w:pPr>
    </w:p>
    <w:p w14:paraId="1CFD7621"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42A99F0A" w14:textId="77777777" w:rsidR="00A55B95" w:rsidRPr="00CB22C2" w:rsidRDefault="00A55B95" w:rsidP="00A55B95">
      <w:pPr>
        <w:numPr>
          <w:ilvl w:val="0"/>
          <w:numId w:val="19"/>
        </w:numPr>
        <w:spacing w:before="100" w:beforeAutospacing="1" w:after="100" w:afterAutospacing="1"/>
        <w:jc w:val="both"/>
        <w:rPr>
          <w:rFonts w:ascii="Arial" w:hAnsi="Arial" w:cs="Arial"/>
          <w:color w:val="000000"/>
        </w:rPr>
      </w:pPr>
      <w:r w:rsidRPr="00CB22C2">
        <w:rPr>
          <w:rFonts w:ascii="Arial" w:hAnsi="Arial" w:cs="Arial"/>
          <w:b/>
          <w:bCs/>
          <w:color w:val="000000"/>
        </w:rPr>
        <w:t>Form DB-120.1</w:t>
      </w:r>
      <w:r w:rsidRPr="00CB22C2">
        <w:rPr>
          <w:rFonts w:ascii="Arial" w:hAnsi="Arial" w:cs="Arial"/>
          <w:color w:val="000000"/>
        </w:rPr>
        <w:t xml:space="preserve"> - Certificate of Disability Benefits Insurance; or</w:t>
      </w:r>
    </w:p>
    <w:p w14:paraId="00470E51" w14:textId="77777777" w:rsidR="00A55B95" w:rsidRPr="00CB22C2" w:rsidRDefault="00A55B95" w:rsidP="00A55B95">
      <w:pPr>
        <w:numPr>
          <w:ilvl w:val="0"/>
          <w:numId w:val="20"/>
        </w:numPr>
        <w:spacing w:before="100" w:beforeAutospacing="1" w:after="100" w:afterAutospacing="1"/>
        <w:jc w:val="both"/>
        <w:rPr>
          <w:rFonts w:ascii="Arial" w:hAnsi="Arial" w:cs="Arial"/>
          <w:color w:val="000000"/>
        </w:rPr>
      </w:pPr>
      <w:r w:rsidRPr="00CB22C2">
        <w:rPr>
          <w:rFonts w:ascii="Arial" w:hAnsi="Arial" w:cs="Arial"/>
          <w:b/>
          <w:bCs/>
          <w:color w:val="000000"/>
        </w:rPr>
        <w:t>Form DB-155</w:t>
      </w:r>
      <w:r w:rsidRPr="00CB22C2">
        <w:rPr>
          <w:rFonts w:ascii="Arial" w:hAnsi="Arial" w:cs="Arial"/>
          <w:color w:val="000000"/>
        </w:rPr>
        <w:t>- Certificate of Disability Benefits Self-Insurance; or</w:t>
      </w:r>
    </w:p>
    <w:p w14:paraId="40FCD812" w14:textId="77777777" w:rsidR="00A55B95" w:rsidRPr="00CB22C2" w:rsidRDefault="00A55B95" w:rsidP="00A55B95">
      <w:pPr>
        <w:numPr>
          <w:ilvl w:val="0"/>
          <w:numId w:val="21"/>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New York State Workers’ Compensation and/or Disability Benefits Coverage.</w:t>
      </w:r>
    </w:p>
    <w:p w14:paraId="3EFA0F8B"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For additional information regarding workers’ compensation and disability benefits requirements, please refer t</w:t>
      </w:r>
      <w:r w:rsidRPr="00E464C4">
        <w:rPr>
          <w:rFonts w:ascii="Arial" w:hAnsi="Arial" w:cs="Arial"/>
          <w:sz w:val="24"/>
          <w:szCs w:val="24"/>
        </w:rPr>
        <w:t>o</w:t>
      </w:r>
      <w:r w:rsidR="00E464C4">
        <w:rPr>
          <w:rFonts w:ascii="Arial" w:hAnsi="Arial" w:cs="Arial"/>
          <w:sz w:val="24"/>
          <w:szCs w:val="24"/>
        </w:rPr>
        <w:t xml:space="preserve"> the</w:t>
      </w:r>
      <w:r w:rsidRPr="00E464C4">
        <w:rPr>
          <w:rFonts w:ascii="Arial" w:hAnsi="Arial" w:cs="Arial"/>
          <w:sz w:val="24"/>
          <w:szCs w:val="24"/>
        </w:rPr>
        <w:t xml:space="preserve"> </w:t>
      </w:r>
      <w:hyperlink r:id="rId32" w:tgtFrame="_self" w:history="1">
        <w:r w:rsidR="00E464C4" w:rsidRPr="00E464C4">
          <w:rPr>
            <w:rStyle w:val="Hyperlink"/>
            <w:rFonts w:ascii="Arial" w:hAnsi="Arial" w:cs="Arial"/>
            <w:sz w:val="24"/>
            <w:szCs w:val="24"/>
          </w:rPr>
          <w:t>New York State Workers’ Compensation Boar</w:t>
        </w:r>
        <w:r w:rsidR="00E464C4">
          <w:rPr>
            <w:rStyle w:val="Hyperlink"/>
            <w:rFonts w:ascii="Arial" w:hAnsi="Arial" w:cs="Arial"/>
            <w:sz w:val="24"/>
            <w:szCs w:val="24"/>
          </w:rPr>
          <w:t>d website</w:t>
        </w:r>
      </w:hyperlink>
      <w:r w:rsidR="003F1632" w:rsidRPr="00CB22C2">
        <w:rPr>
          <w:rFonts w:ascii="Arial" w:hAnsi="Arial" w:cs="Arial"/>
          <w:sz w:val="24"/>
          <w:szCs w:val="24"/>
        </w:rPr>
        <w:t>.</w:t>
      </w:r>
      <w:r w:rsidR="00621C2C" w:rsidRPr="00CB22C2">
        <w:rPr>
          <w:rFonts w:ascii="Arial" w:hAnsi="Arial" w:cs="Arial"/>
          <w:sz w:val="24"/>
          <w:szCs w:val="24"/>
        </w:rPr>
        <w:t xml:space="preserve"> Alternatively, questions relating to either workers’ compensation or disability benefits coverage should be directed to the NYS Workers’ Compensation Board, Bureau of Compliance at (518) 486-6307.</w:t>
      </w:r>
    </w:p>
    <w:p w14:paraId="1A332A08" w14:textId="77777777" w:rsidR="00613A1D" w:rsidRDefault="00613A1D" w:rsidP="00613A1D">
      <w:pPr>
        <w:pStyle w:val="NormalWeb"/>
        <w:spacing w:before="0" w:beforeAutospacing="0" w:after="0" w:afterAutospacing="0"/>
        <w:jc w:val="both"/>
        <w:rPr>
          <w:rFonts w:ascii="Arial" w:hAnsi="Arial" w:cs="Arial"/>
          <w:b/>
          <w:sz w:val="24"/>
          <w:szCs w:val="24"/>
        </w:rPr>
      </w:pPr>
    </w:p>
    <w:p w14:paraId="37E022EA" w14:textId="77777777" w:rsidR="00327FD5" w:rsidRPr="00CB22C2" w:rsidRDefault="00621C2C" w:rsidP="00613A1D">
      <w:pPr>
        <w:pStyle w:val="NormalWeb"/>
        <w:spacing w:before="0" w:beforeAutospacing="0" w:after="0" w:afterAutospacing="0"/>
        <w:jc w:val="both"/>
        <w:rPr>
          <w:rFonts w:ascii="Arial" w:hAnsi="Arial" w:cs="Arial"/>
          <w:b/>
          <w:sz w:val="24"/>
          <w:szCs w:val="24"/>
        </w:rPr>
      </w:pPr>
      <w:r w:rsidRPr="00CB22C2">
        <w:rPr>
          <w:rFonts w:ascii="Arial" w:hAnsi="Arial" w:cs="Arial"/>
          <w:b/>
          <w:sz w:val="24"/>
          <w:szCs w:val="24"/>
        </w:rPr>
        <w:t xml:space="preserve">Please note that although these forms are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2CA832B7" w14:textId="77777777" w:rsidR="00613A1D" w:rsidRDefault="00613A1D" w:rsidP="00613A1D">
      <w:pPr>
        <w:pStyle w:val="Heading3"/>
        <w:rPr>
          <w:u w:val="none"/>
        </w:rPr>
      </w:pPr>
    </w:p>
    <w:p w14:paraId="4BAE69CD" w14:textId="77777777" w:rsidR="004E36B6" w:rsidRPr="0041264D" w:rsidRDefault="004E36B6" w:rsidP="00613A1D">
      <w:pPr>
        <w:pStyle w:val="Heading3"/>
        <w:rPr>
          <w:u w:val="none"/>
        </w:rPr>
      </w:pPr>
      <w:r w:rsidRPr="0041264D">
        <w:rPr>
          <w:u w:val="none"/>
        </w:rPr>
        <w:t xml:space="preserve">Sales and Compensating Use Tax Certification (Tax Law, § 5-a) </w:t>
      </w:r>
    </w:p>
    <w:p w14:paraId="7D1DB6B5" w14:textId="77777777" w:rsidR="0041264D" w:rsidRPr="00CB22C2" w:rsidRDefault="0041264D" w:rsidP="004E36B6">
      <w:pPr>
        <w:pStyle w:val="Default"/>
      </w:pPr>
    </w:p>
    <w:p w14:paraId="77F74AC4" w14:textId="77777777" w:rsidR="004E36B6" w:rsidRPr="00CB22C2" w:rsidRDefault="004E36B6"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64FC3BB5" w14:textId="77777777" w:rsidR="004E36B6" w:rsidRPr="00CB22C2" w:rsidRDefault="004E36B6" w:rsidP="004E36B6">
      <w:pPr>
        <w:pStyle w:val="Default"/>
      </w:pPr>
    </w:p>
    <w:p w14:paraId="3B8B8E5B" w14:textId="77777777" w:rsidR="004E36B6" w:rsidRPr="00CB22C2" w:rsidRDefault="004E36B6" w:rsidP="004E36B6">
      <w:pPr>
        <w:pStyle w:val="Default"/>
        <w:jc w:val="both"/>
      </w:pPr>
      <w:r w:rsidRPr="00CB22C2">
        <w:t xml:space="preserve">The selected bidder must file a properly completed Form ST-220-CA (with </w:t>
      </w:r>
      <w:r w:rsidR="000E12CE">
        <w:t>NYSED</w:t>
      </w:r>
      <w:r w:rsidRPr="00CB22C2">
        <w:t xml:space="preserve"> as the Contracting Agency</w:t>
      </w:r>
      <w:r w:rsidR="000E12CE">
        <w:t>)</w:t>
      </w:r>
      <w:r w:rsidRPr="00CB22C2">
        <w:t xml:space="preserve"> and Form ST-220-TD (with the DTF). These requirements must be met before a contract may take effect. Further information can be found at the </w:t>
      </w:r>
      <w:hyperlink r:id="rId33" w:history="1">
        <w:r w:rsidR="00E464C4" w:rsidRPr="0054768A">
          <w:rPr>
            <w:color w:val="0000FF"/>
            <w:u w:val="single"/>
          </w:rPr>
          <w:t xml:space="preserve">New York State Department of Taxation and Finance’s </w:t>
        </w:r>
      </w:hyperlink>
      <w:r w:rsidR="00E464C4">
        <w:rPr>
          <w:color w:val="0000FF"/>
          <w:u w:val="single"/>
        </w:rPr>
        <w:t>website</w:t>
      </w:r>
      <w:r w:rsidRPr="00CB22C2">
        <w:t>. Forms are</w:t>
      </w:r>
      <w:r w:rsidR="00E7346A">
        <w:t xml:space="preserve"> available through these links:</w:t>
      </w:r>
    </w:p>
    <w:p w14:paraId="73E11FB5" w14:textId="77777777" w:rsidR="004E36B6" w:rsidRPr="00CB22C2" w:rsidRDefault="004E36B6" w:rsidP="004E36B6">
      <w:pPr>
        <w:pStyle w:val="Default"/>
        <w:spacing w:after="66"/>
      </w:pPr>
      <w:r w:rsidRPr="00CB22C2">
        <w:lastRenderedPageBreak/>
        <w:t xml:space="preserve">• </w:t>
      </w:r>
      <w:hyperlink r:id="rId34" w:history="1">
        <w:r w:rsidRPr="00C33D40">
          <w:rPr>
            <w:rStyle w:val="Hyperlink"/>
          </w:rPr>
          <w:t>ST-220 CA</w:t>
        </w:r>
      </w:hyperlink>
    </w:p>
    <w:p w14:paraId="1E8A5D1D" w14:textId="77777777" w:rsidR="004E36B6" w:rsidRPr="00CB22C2" w:rsidRDefault="004E36B6" w:rsidP="004E36B6">
      <w:pPr>
        <w:pStyle w:val="Default"/>
      </w:pPr>
      <w:r w:rsidRPr="00CB22C2">
        <w:t xml:space="preserve">• </w:t>
      </w:r>
      <w:r w:rsidRPr="00E7346A">
        <w:t>ST-220 TD</w:t>
      </w:r>
    </w:p>
    <w:p w14:paraId="3D22ECD7" w14:textId="77777777" w:rsidR="004E36B6" w:rsidRPr="00CB22C2" w:rsidRDefault="004E36B6" w:rsidP="004E36B6">
      <w:pPr>
        <w:pStyle w:val="Default"/>
      </w:pPr>
    </w:p>
    <w:p w14:paraId="7FE4BCA2" w14:textId="77777777" w:rsidR="00A82D8E" w:rsidRPr="00E7346A" w:rsidRDefault="004E36B6" w:rsidP="00D45D8C">
      <w:pPr>
        <w:jc w:val="both"/>
        <w:rPr>
          <w:rFonts w:ascii="Arial" w:hAnsi="Arial" w:cs="Arial"/>
          <w:b/>
          <w:bCs/>
          <w:szCs w:val="24"/>
        </w:rPr>
      </w:pPr>
      <w:r w:rsidRPr="00CB22C2">
        <w:rPr>
          <w:rFonts w:ascii="Arial" w:hAnsi="Arial" w:cs="Arial"/>
          <w:b/>
          <w:bCs/>
          <w:szCs w:val="24"/>
        </w:rPr>
        <w:t xml:space="preserve">Please note that although these forms are not required as part of the bid submissions, </w:t>
      </w:r>
      <w:r w:rsidR="00377B84" w:rsidRPr="00CB22C2">
        <w:rPr>
          <w:rFonts w:ascii="Arial" w:hAnsi="Arial" w:cs="Arial"/>
          <w:b/>
          <w:bCs/>
          <w:szCs w:val="24"/>
        </w:rPr>
        <w:t>NYSED</w:t>
      </w:r>
      <w:r w:rsidRPr="00CB22C2">
        <w:rPr>
          <w:rFonts w:ascii="Arial" w:hAnsi="Arial" w:cs="Arial"/>
          <w:b/>
          <w:bCs/>
          <w:szCs w:val="24"/>
        </w:rPr>
        <w:t xml:space="preserve"> encourages bidders to include them with their bid submissions to expedite contract execution if the bidder is awarded the contract.</w:t>
      </w:r>
    </w:p>
    <w:p w14:paraId="05258C77" w14:textId="77777777" w:rsidR="00E2763E" w:rsidRDefault="00E2763E" w:rsidP="00D45D8C">
      <w:pPr>
        <w:rPr>
          <w:rFonts w:ascii="Arial" w:hAnsi="Arial"/>
          <w:b/>
          <w:sz w:val="28"/>
        </w:rPr>
        <w:sectPr w:rsidR="00E2763E" w:rsidSect="00E96815">
          <w:endnotePr>
            <w:numFmt w:val="decimal"/>
          </w:endnotePr>
          <w:pgSz w:w="12240" w:h="15840"/>
          <w:pgMar w:top="720" w:right="720" w:bottom="360" w:left="720" w:header="720" w:footer="360" w:gutter="0"/>
          <w:cols w:space="720"/>
          <w:noEndnote/>
        </w:sectPr>
      </w:pPr>
    </w:p>
    <w:p w14:paraId="0C8A5D38" w14:textId="77777777" w:rsidR="00D45D8C" w:rsidRPr="0041264D" w:rsidRDefault="00D45D8C"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3326D25C" w14:textId="77777777" w:rsidR="00D45D8C" w:rsidRPr="00CB22C2" w:rsidRDefault="00D45D8C" w:rsidP="00D45D8C">
      <w:pPr>
        <w:rPr>
          <w:rFonts w:ascii="Arial" w:hAnsi="Arial"/>
          <w:u w:val="single"/>
        </w:rPr>
      </w:pPr>
    </w:p>
    <w:p w14:paraId="7360E2EB" w14:textId="77777777" w:rsidR="00D45D8C" w:rsidRPr="00CB22C2" w:rsidRDefault="004F15AC" w:rsidP="00D45D8C">
      <w:pPr>
        <w:ind w:firstLine="720"/>
        <w:jc w:val="both"/>
        <w:rPr>
          <w:rFonts w:ascii="Arial" w:hAnsi="Arial"/>
        </w:rPr>
      </w:pPr>
      <w:r w:rsidRPr="00CB22C2">
        <w:rPr>
          <w:rFonts w:ascii="Arial" w:hAnsi="Arial"/>
        </w:rPr>
        <w:t xml:space="preserve">The State of New York Agreement, </w:t>
      </w:r>
      <w:r w:rsidR="00D45D8C" w:rsidRPr="00CB22C2">
        <w:rPr>
          <w:rFonts w:ascii="Arial" w:hAnsi="Arial"/>
        </w:rPr>
        <w:t>Appendix A – Standard Clause for all New York State Contracts</w:t>
      </w:r>
      <w:r w:rsidRPr="00CB22C2">
        <w:rPr>
          <w:rFonts w:ascii="Arial" w:hAnsi="Arial"/>
        </w:rPr>
        <w:t xml:space="preserve">, and Appendix A-1 </w:t>
      </w:r>
      <w:r w:rsidR="00D45D8C" w:rsidRPr="00CB22C2">
        <w:rPr>
          <w:rFonts w:ascii="Arial" w:hAnsi="Arial"/>
          <w:b/>
          <w:u w:val="single"/>
        </w:rPr>
        <w:t>WILL BE INCLUDED</w:t>
      </w:r>
      <w:r w:rsidR="00D45D8C" w:rsidRPr="00CB22C2">
        <w:rPr>
          <w:rFonts w:ascii="Arial" w:hAnsi="Arial"/>
        </w:rPr>
        <w:t xml:space="preserve"> in the contract that results from this RFP.</w:t>
      </w:r>
      <w:r w:rsidR="00E7346A">
        <w:rPr>
          <w:rFonts w:ascii="Arial" w:hAnsi="Arial"/>
        </w:rPr>
        <w:t xml:space="preserve"> </w:t>
      </w:r>
      <w:r w:rsidR="00D45D8C" w:rsidRPr="00CB22C2">
        <w:rPr>
          <w:rFonts w:ascii="Arial" w:hAnsi="Arial"/>
        </w:rPr>
        <w:t>Vendors who are unable to complete or abide by these assurances should not respond to this request.</w:t>
      </w:r>
    </w:p>
    <w:p w14:paraId="66EE46DB" w14:textId="77777777" w:rsidR="00D45D8C" w:rsidRPr="00CB22C2" w:rsidRDefault="00D45D8C" w:rsidP="00D45D8C">
      <w:pPr>
        <w:ind w:firstLine="720"/>
        <w:jc w:val="both"/>
        <w:rPr>
          <w:rFonts w:ascii="Arial" w:hAnsi="Arial"/>
          <w:b/>
        </w:rPr>
      </w:pPr>
    </w:p>
    <w:p w14:paraId="5E213891" w14:textId="77777777" w:rsidR="00D45D8C" w:rsidRPr="00CB22C2" w:rsidRDefault="00D45D8C" w:rsidP="00D45D8C">
      <w:pPr>
        <w:ind w:firstLine="720"/>
        <w:jc w:val="both"/>
        <w:rPr>
          <w:rFonts w:ascii="Arial" w:hAnsi="Arial"/>
        </w:rPr>
      </w:pPr>
      <w:r w:rsidRPr="00CB22C2">
        <w:rPr>
          <w:rFonts w:ascii="Arial" w:hAnsi="Arial"/>
        </w:rPr>
        <w:t xml:space="preserve">The documents listed below are included in </w:t>
      </w:r>
      <w:r w:rsidRPr="00CB22C2">
        <w:rPr>
          <w:rFonts w:ascii="Arial" w:hAnsi="Arial"/>
          <w:b/>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3B83F9ED" w14:textId="77777777" w:rsidR="00D45D8C" w:rsidRPr="00CB22C2" w:rsidRDefault="00D45D8C" w:rsidP="0041264D"/>
    <w:p w14:paraId="5117DE7A" w14:textId="77777777" w:rsidR="00D45D8C" w:rsidRPr="00CB22C2" w:rsidRDefault="00D45D8C" w:rsidP="00C73B83">
      <w:pPr>
        <w:pStyle w:val="Header"/>
        <w:numPr>
          <w:ilvl w:val="0"/>
          <w:numId w:val="14"/>
        </w:numPr>
        <w:tabs>
          <w:tab w:val="clear" w:pos="4320"/>
          <w:tab w:val="clear" w:pos="8640"/>
        </w:tabs>
        <w:rPr>
          <w:rFonts w:ascii="Arial" w:hAnsi="Arial" w:cs="Arial"/>
          <w:szCs w:val="24"/>
        </w:rPr>
      </w:pPr>
      <w:r w:rsidRPr="00CB22C2">
        <w:rPr>
          <w:rFonts w:ascii="Arial" w:hAnsi="Arial" w:cs="Arial"/>
          <w:szCs w:val="24"/>
        </w:rPr>
        <w:t>Non-Collusion Certification</w:t>
      </w:r>
    </w:p>
    <w:p w14:paraId="1BBEBEF2" w14:textId="77777777" w:rsidR="00D45D8C" w:rsidRPr="00CB22C2" w:rsidRDefault="00D45D8C" w:rsidP="00D45D8C">
      <w:pPr>
        <w:ind w:left="1440"/>
        <w:rPr>
          <w:rFonts w:ascii="Arial" w:hAnsi="Arial" w:cs="Arial"/>
          <w:szCs w:val="24"/>
        </w:rPr>
      </w:pPr>
    </w:p>
    <w:p w14:paraId="7FB00E78" w14:textId="77777777" w:rsidR="00D45D8C" w:rsidRPr="00CB22C2" w:rsidRDefault="00D45D8C" w:rsidP="00C73B83">
      <w:pPr>
        <w:numPr>
          <w:ilvl w:val="0"/>
          <w:numId w:val="14"/>
        </w:numPr>
        <w:rPr>
          <w:rFonts w:ascii="Arial" w:hAnsi="Arial" w:cs="Arial"/>
          <w:szCs w:val="24"/>
        </w:rPr>
      </w:pPr>
      <w:r w:rsidRPr="00CB22C2">
        <w:rPr>
          <w:rFonts w:ascii="Arial" w:hAnsi="Arial" w:cs="Arial"/>
          <w:szCs w:val="24"/>
        </w:rPr>
        <w:t>MacBride Certification</w:t>
      </w:r>
    </w:p>
    <w:p w14:paraId="20281984" w14:textId="77777777" w:rsidR="00C73B83" w:rsidRPr="00CB22C2" w:rsidRDefault="00C73B83" w:rsidP="00D45D8C">
      <w:pPr>
        <w:rPr>
          <w:rFonts w:ascii="Arial" w:hAnsi="Arial" w:cs="Arial"/>
          <w:b/>
          <w:szCs w:val="24"/>
        </w:rPr>
      </w:pPr>
    </w:p>
    <w:p w14:paraId="3D67A39C" w14:textId="77777777" w:rsidR="00D45D8C" w:rsidRPr="00CB22C2" w:rsidRDefault="00D45D8C" w:rsidP="00C73B83">
      <w:pPr>
        <w:numPr>
          <w:ilvl w:val="0"/>
          <w:numId w:val="14"/>
        </w:numPr>
        <w:rPr>
          <w:rFonts w:ascii="Arial" w:hAnsi="Arial" w:cs="Arial"/>
          <w:szCs w:val="24"/>
        </w:rPr>
      </w:pPr>
      <w:r w:rsidRPr="00CB22C2">
        <w:rPr>
          <w:rFonts w:ascii="Arial" w:hAnsi="Arial" w:cs="Arial"/>
          <w:szCs w:val="24"/>
        </w:rPr>
        <w:t>Certification-Omnibus Procurement Act of 1992</w:t>
      </w:r>
    </w:p>
    <w:p w14:paraId="4BFC7C86" w14:textId="77777777" w:rsidR="00D45D8C" w:rsidRPr="00CB22C2" w:rsidRDefault="00D45D8C" w:rsidP="00C73B83">
      <w:pPr>
        <w:pStyle w:val="Header"/>
        <w:tabs>
          <w:tab w:val="clear" w:pos="4320"/>
          <w:tab w:val="clear" w:pos="8640"/>
        </w:tabs>
        <w:ind w:firstLine="720"/>
        <w:rPr>
          <w:rFonts w:ascii="Arial" w:hAnsi="Arial" w:cs="Arial"/>
          <w:szCs w:val="24"/>
        </w:rPr>
      </w:pPr>
    </w:p>
    <w:p w14:paraId="30420D41" w14:textId="77777777" w:rsidR="00D45D8C" w:rsidRPr="00CB22C2" w:rsidRDefault="00D45D8C" w:rsidP="00C73B83">
      <w:pPr>
        <w:numPr>
          <w:ilvl w:val="0"/>
          <w:numId w:val="14"/>
        </w:numPr>
        <w:rPr>
          <w:rFonts w:ascii="Arial" w:hAnsi="Arial" w:cs="Arial"/>
          <w:szCs w:val="24"/>
        </w:rPr>
      </w:pPr>
      <w:r w:rsidRPr="00CB22C2">
        <w:rPr>
          <w:rFonts w:ascii="Arial" w:hAnsi="Arial" w:cs="Arial"/>
          <w:szCs w:val="24"/>
        </w:rPr>
        <w:t>Certification Regarding Lobbying; Debarment and Suspension; and Drug-Free Workplace Requirements</w:t>
      </w:r>
    </w:p>
    <w:p w14:paraId="710331A7" w14:textId="77777777" w:rsidR="00D45D8C" w:rsidRPr="00CB22C2" w:rsidRDefault="00D45D8C" w:rsidP="00D45D8C">
      <w:pPr>
        <w:tabs>
          <w:tab w:val="left" w:pos="1440"/>
        </w:tabs>
        <w:ind w:left="1440"/>
        <w:jc w:val="both"/>
        <w:rPr>
          <w:rFonts w:ascii="Arial" w:hAnsi="Arial" w:cs="Arial"/>
          <w:b/>
          <w:szCs w:val="24"/>
        </w:rPr>
      </w:pPr>
    </w:p>
    <w:p w14:paraId="2294D8F8" w14:textId="77777777" w:rsidR="00D45D8C" w:rsidRPr="00CB22C2" w:rsidRDefault="00D45D8C" w:rsidP="00C73B83">
      <w:pPr>
        <w:numPr>
          <w:ilvl w:val="0"/>
          <w:numId w:val="14"/>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43545AF7" w14:textId="77777777" w:rsidR="00840CAB" w:rsidRPr="00CB22C2" w:rsidRDefault="00840CAB" w:rsidP="00D45D8C">
      <w:pPr>
        <w:tabs>
          <w:tab w:val="left" w:pos="1440"/>
        </w:tabs>
        <w:ind w:left="1440"/>
        <w:jc w:val="both"/>
        <w:rPr>
          <w:rFonts w:ascii="Arial" w:hAnsi="Arial" w:cs="Arial"/>
          <w:b/>
          <w:szCs w:val="24"/>
        </w:rPr>
      </w:pPr>
    </w:p>
    <w:p w14:paraId="16328A67" w14:textId="77777777" w:rsidR="00840CAB" w:rsidRPr="00CB22C2" w:rsidRDefault="00840CAB" w:rsidP="00C73B83">
      <w:pPr>
        <w:numPr>
          <w:ilvl w:val="0"/>
          <w:numId w:val="14"/>
        </w:numPr>
        <w:tabs>
          <w:tab w:val="left" w:pos="1440"/>
        </w:tabs>
        <w:jc w:val="both"/>
        <w:rPr>
          <w:rFonts w:ascii="Arial" w:hAnsi="Arial" w:cs="Arial"/>
          <w:szCs w:val="24"/>
        </w:rPr>
      </w:pPr>
      <w:r w:rsidRPr="00CB22C2">
        <w:rPr>
          <w:rFonts w:ascii="Arial" w:hAnsi="Arial" w:cs="Arial"/>
          <w:szCs w:val="24"/>
        </w:rPr>
        <w:t>NYSED Substitute Form W-9</w:t>
      </w:r>
      <w:r w:rsidR="00FF058C" w:rsidRPr="00CB22C2">
        <w:rPr>
          <w:rFonts w:ascii="Arial" w:hAnsi="Arial" w:cs="Arial"/>
          <w:szCs w:val="24"/>
        </w:rPr>
        <w:t xml:space="preserve"> (If bidder is not </w:t>
      </w:r>
      <w:r w:rsidR="00DB37AF" w:rsidRPr="00CB22C2">
        <w:rPr>
          <w:rFonts w:ascii="Arial" w:hAnsi="Arial" w:cs="Arial"/>
          <w:bCs/>
          <w:szCs w:val="24"/>
        </w:rPr>
        <w:t>yet registered in the SFS centralized vendor file.)</w:t>
      </w:r>
    </w:p>
    <w:p w14:paraId="2BF44EA3" w14:textId="77777777" w:rsidR="00840CAB" w:rsidRPr="00CB22C2" w:rsidRDefault="00840CAB" w:rsidP="00C73B83">
      <w:pPr>
        <w:tabs>
          <w:tab w:val="left" w:pos="1440"/>
        </w:tabs>
        <w:jc w:val="both"/>
        <w:rPr>
          <w:rFonts w:ascii="Arial" w:hAnsi="Arial" w:cs="Arial"/>
          <w:b/>
          <w:szCs w:val="24"/>
        </w:rPr>
      </w:pPr>
    </w:p>
    <w:p w14:paraId="5679860D" w14:textId="440AEB46" w:rsidR="00C73B83" w:rsidRDefault="00C73B83" w:rsidP="00C73B83">
      <w:pPr>
        <w:numPr>
          <w:ilvl w:val="0"/>
          <w:numId w:val="14"/>
        </w:numPr>
        <w:tabs>
          <w:tab w:val="left" w:pos="1440"/>
        </w:tabs>
        <w:jc w:val="both"/>
        <w:rPr>
          <w:rFonts w:ascii="Arial" w:hAnsi="Arial" w:cs="Arial"/>
          <w:szCs w:val="24"/>
        </w:rPr>
      </w:pPr>
      <w:r w:rsidRPr="00CB22C2">
        <w:rPr>
          <w:rFonts w:ascii="Arial" w:hAnsi="Arial" w:cs="Arial"/>
          <w:szCs w:val="24"/>
        </w:rPr>
        <w:t>Iran Divestment Act Certification</w:t>
      </w:r>
    </w:p>
    <w:p w14:paraId="37C186F1" w14:textId="77777777" w:rsidR="00F124EA" w:rsidRDefault="00F124EA" w:rsidP="003F0665">
      <w:pPr>
        <w:pStyle w:val="ListParagraph"/>
        <w:rPr>
          <w:rFonts w:ascii="Arial" w:hAnsi="Arial" w:cs="Arial"/>
        </w:rPr>
      </w:pPr>
    </w:p>
    <w:p w14:paraId="71F0A39C" w14:textId="44799CFB" w:rsidR="00F124EA" w:rsidRPr="00CB22C2" w:rsidRDefault="00F124EA" w:rsidP="00C73B83">
      <w:pPr>
        <w:numPr>
          <w:ilvl w:val="0"/>
          <w:numId w:val="14"/>
        </w:numPr>
        <w:tabs>
          <w:tab w:val="left" w:pos="1440"/>
        </w:tabs>
        <w:jc w:val="both"/>
        <w:rPr>
          <w:rFonts w:ascii="Arial" w:hAnsi="Arial" w:cs="Arial"/>
          <w:szCs w:val="24"/>
        </w:rPr>
      </w:pPr>
      <w:r>
        <w:rPr>
          <w:rFonts w:ascii="Arial" w:hAnsi="Arial" w:cs="Arial"/>
          <w:szCs w:val="24"/>
        </w:rPr>
        <w:t>Sexual Harassment Policy</w:t>
      </w:r>
      <w:r w:rsidR="00094353">
        <w:rPr>
          <w:rFonts w:ascii="Arial" w:hAnsi="Arial" w:cs="Arial"/>
          <w:szCs w:val="24"/>
        </w:rPr>
        <w:t xml:space="preserve"> Certification</w:t>
      </w:r>
    </w:p>
    <w:p w14:paraId="0F187B77" w14:textId="77777777" w:rsidR="000C1C24" w:rsidRDefault="000C1C24">
      <w:pPr>
        <w:rPr>
          <w:rFonts w:ascii="Arial" w:hAnsi="Arial"/>
          <w:b/>
        </w:rPr>
      </w:pPr>
      <w:r>
        <w:rPr>
          <w:rFonts w:ascii="Arial" w:hAnsi="Arial"/>
          <w:b/>
        </w:rPr>
        <w:br w:type="page"/>
      </w:r>
    </w:p>
    <w:p w14:paraId="3945366F" w14:textId="77777777" w:rsidR="00D45D8C" w:rsidRPr="0041264D" w:rsidRDefault="00D45D8C" w:rsidP="0041264D">
      <w:pPr>
        <w:pStyle w:val="Heading2"/>
        <w:rPr>
          <w:b w:val="0"/>
        </w:rPr>
      </w:pPr>
      <w:r w:rsidRPr="0041264D">
        <w:rPr>
          <w:b w:val="0"/>
        </w:rPr>
        <w:lastRenderedPageBreak/>
        <w:t>STATE OF NEW YORK AGREEMENT</w:t>
      </w:r>
    </w:p>
    <w:p w14:paraId="2F460EA0" w14:textId="77777777" w:rsidR="00D45D8C" w:rsidRPr="00CB22C2" w:rsidRDefault="00D45D8C" w:rsidP="00D45D8C">
      <w:pPr>
        <w:rPr>
          <w:rFonts w:ascii="Arial" w:hAnsi="Arial"/>
          <w:sz w:val="19"/>
          <w:szCs w:val="19"/>
        </w:rPr>
      </w:pPr>
    </w:p>
    <w:p w14:paraId="2DABE2D9" w14:textId="77777777" w:rsidR="00D45D8C" w:rsidRPr="00CB22C2" w:rsidRDefault="00D45D8C" w:rsidP="00613A1D">
      <w:pPr>
        <w:ind w:firstLine="720"/>
        <w:rPr>
          <w:rFonts w:ascii="Arial" w:hAnsi="Arial"/>
          <w:sz w:val="19"/>
          <w:szCs w:val="19"/>
        </w:rPr>
      </w:pPr>
      <w:r w:rsidRPr="00CB22C2">
        <w:rPr>
          <w:rFonts w:ascii="Arial" w:hAnsi="Arial"/>
          <w:sz w:val="19"/>
          <w:szCs w:val="19"/>
        </w:rPr>
        <w:t xml:space="preserve">This AGREEMENT is hereby made by and between the People of the State of New York, acting through </w:t>
      </w:r>
      <w:proofErr w:type="spellStart"/>
      <w:r w:rsidR="003A57C4">
        <w:rPr>
          <w:rFonts w:ascii="Arial" w:hAnsi="Arial"/>
          <w:sz w:val="19"/>
          <w:szCs w:val="19"/>
        </w:rPr>
        <w:t>MaryEllen</w:t>
      </w:r>
      <w:proofErr w:type="spellEnd"/>
      <w:r w:rsidR="003A57C4">
        <w:rPr>
          <w:rFonts w:ascii="Arial" w:hAnsi="Arial"/>
          <w:sz w:val="19"/>
          <w:szCs w:val="19"/>
        </w:rPr>
        <w:t xml:space="preserve"> Elia,</w:t>
      </w:r>
      <w:r w:rsidR="007E6059">
        <w:rPr>
          <w:rFonts w:ascii="Arial" w:hAnsi="Arial"/>
          <w:sz w:val="19"/>
          <w:szCs w:val="19"/>
        </w:rPr>
        <w:t xml:space="preserve"> </w:t>
      </w:r>
      <w:r w:rsidRPr="00CB22C2">
        <w:rPr>
          <w:rFonts w:ascii="Arial" w:hAnsi="Arial"/>
          <w:sz w:val="19"/>
          <w:szCs w:val="19"/>
        </w:rPr>
        <w:t>Commissioner of Education of the State of New York, party of the first part, hereinafter referred to as the (STATE) and the public or private agency (CONTRACTOR) identified on the face page hereof.</w:t>
      </w:r>
    </w:p>
    <w:p w14:paraId="362A66B0" w14:textId="77777777" w:rsidR="00D45D8C" w:rsidRPr="00CB22C2" w:rsidRDefault="00D45D8C" w:rsidP="00D45D8C">
      <w:pPr>
        <w:rPr>
          <w:rFonts w:ascii="Arial" w:hAnsi="Arial"/>
          <w:sz w:val="19"/>
          <w:szCs w:val="19"/>
        </w:rPr>
      </w:pPr>
    </w:p>
    <w:p w14:paraId="13B24F33" w14:textId="77777777" w:rsidR="00D45D8C" w:rsidRPr="00CB22C2" w:rsidRDefault="00D45D8C" w:rsidP="00A82D8E">
      <w:pPr>
        <w:ind w:left="288"/>
        <w:rPr>
          <w:rFonts w:ascii="Arial" w:hAnsi="Arial"/>
          <w:sz w:val="19"/>
          <w:szCs w:val="19"/>
        </w:rPr>
      </w:pPr>
      <w:r w:rsidRPr="00CB22C2">
        <w:rPr>
          <w:rFonts w:ascii="Arial" w:hAnsi="Arial"/>
          <w:sz w:val="19"/>
          <w:szCs w:val="19"/>
        </w:rPr>
        <w:t>WITNESSETH:</w:t>
      </w:r>
    </w:p>
    <w:p w14:paraId="3A95022A" w14:textId="77777777" w:rsidR="00D45D8C" w:rsidRPr="00CB22C2" w:rsidRDefault="00D45D8C" w:rsidP="00613A1D">
      <w:pPr>
        <w:ind w:firstLine="720"/>
        <w:rPr>
          <w:rFonts w:ascii="Arial" w:hAnsi="Arial"/>
          <w:sz w:val="19"/>
          <w:szCs w:val="19"/>
        </w:rPr>
      </w:pPr>
      <w:r w:rsidRPr="00CB22C2">
        <w:rPr>
          <w:rFonts w:ascii="Arial" w:hAnsi="Arial"/>
          <w:sz w:val="19"/>
          <w:szCs w:val="19"/>
        </w:rPr>
        <w:t>WHEREAS, the STATE has the authority to regulate and provide funding for the establishment and operation of program services and desires to contract with skilled parties possessing the necessary resources to provide such services; and</w:t>
      </w:r>
    </w:p>
    <w:p w14:paraId="0180C64D" w14:textId="77777777" w:rsidR="00D45D8C" w:rsidRPr="00CB22C2" w:rsidRDefault="00D45D8C" w:rsidP="00D45D8C">
      <w:pPr>
        <w:rPr>
          <w:rFonts w:ascii="Arial" w:hAnsi="Arial"/>
          <w:sz w:val="19"/>
          <w:szCs w:val="19"/>
        </w:rPr>
      </w:pPr>
    </w:p>
    <w:p w14:paraId="44441E90" w14:textId="77777777" w:rsidR="00D45D8C" w:rsidRPr="00CB22C2" w:rsidRDefault="00D45D8C" w:rsidP="00613A1D">
      <w:pPr>
        <w:ind w:firstLine="720"/>
        <w:rPr>
          <w:rFonts w:ascii="Arial" w:hAnsi="Arial"/>
          <w:sz w:val="19"/>
          <w:szCs w:val="19"/>
        </w:rPr>
      </w:pPr>
      <w:r w:rsidRPr="00CB22C2">
        <w:rPr>
          <w:rFonts w:ascii="Arial" w:hAnsi="Arial"/>
          <w:sz w:val="19"/>
          <w:szCs w:val="19"/>
        </w:rPr>
        <w:t>WHEREAS,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045542B3" w14:textId="77777777" w:rsidR="00D45D8C" w:rsidRPr="00CB22C2" w:rsidRDefault="00D45D8C" w:rsidP="00D45D8C">
      <w:pPr>
        <w:rPr>
          <w:rFonts w:ascii="Arial" w:hAnsi="Arial"/>
          <w:sz w:val="19"/>
          <w:szCs w:val="19"/>
        </w:rPr>
      </w:pPr>
    </w:p>
    <w:p w14:paraId="55EC7770" w14:textId="77777777" w:rsidR="00D45D8C" w:rsidRPr="00CB22C2" w:rsidRDefault="00D45D8C" w:rsidP="00613A1D">
      <w:pPr>
        <w:ind w:firstLine="720"/>
        <w:rPr>
          <w:rFonts w:ascii="Arial" w:hAnsi="Arial"/>
          <w:sz w:val="19"/>
          <w:szCs w:val="19"/>
        </w:rPr>
      </w:pPr>
      <w:r w:rsidRPr="00CB22C2">
        <w:rPr>
          <w:rFonts w:ascii="Arial" w:hAnsi="Arial"/>
          <w:sz w:val="19"/>
          <w:szCs w:val="19"/>
        </w:rPr>
        <w:t>NOW THEREFORE, in consideration of the promises, responsibilities and covenants herein, the STATE and the CONTRACTOR agree as follows:</w:t>
      </w:r>
    </w:p>
    <w:p w14:paraId="6BAED62E" w14:textId="77777777" w:rsidR="00D45D8C" w:rsidRPr="00CB22C2" w:rsidRDefault="00D45D8C" w:rsidP="00D45D8C">
      <w:pPr>
        <w:rPr>
          <w:rFonts w:ascii="Arial" w:hAnsi="Arial"/>
          <w:sz w:val="19"/>
          <w:szCs w:val="19"/>
        </w:rPr>
      </w:pPr>
    </w:p>
    <w:p w14:paraId="2D5BA264" w14:textId="77777777" w:rsidR="00D45D8C" w:rsidRPr="00CB22C2" w:rsidRDefault="00D45D8C" w:rsidP="00D45D8C">
      <w:pPr>
        <w:rPr>
          <w:rFonts w:ascii="Arial" w:hAnsi="Arial"/>
          <w:sz w:val="19"/>
          <w:szCs w:val="19"/>
        </w:rPr>
      </w:pPr>
      <w:r w:rsidRPr="00CB22C2">
        <w:rPr>
          <w:rFonts w:ascii="Arial" w:hAnsi="Arial"/>
          <w:sz w:val="19"/>
          <w:szCs w:val="19"/>
        </w:rPr>
        <w:t>I.</w:t>
      </w:r>
      <w:r w:rsidRPr="00CB22C2">
        <w:rPr>
          <w:rFonts w:ascii="Arial" w:hAnsi="Arial"/>
          <w:sz w:val="19"/>
          <w:szCs w:val="19"/>
        </w:rPr>
        <w:tab/>
      </w:r>
      <w:r w:rsidRPr="00CB22C2">
        <w:rPr>
          <w:rFonts w:ascii="Arial" w:hAnsi="Arial"/>
          <w:sz w:val="19"/>
          <w:szCs w:val="19"/>
          <w:u w:val="single"/>
        </w:rPr>
        <w:t>Conditions of Agreement</w:t>
      </w:r>
    </w:p>
    <w:p w14:paraId="2F719D96" w14:textId="77777777" w:rsidR="00D45D8C" w:rsidRPr="00CB22C2" w:rsidRDefault="00D45D8C" w:rsidP="00D45D8C">
      <w:pPr>
        <w:rPr>
          <w:rFonts w:ascii="Arial" w:hAnsi="Arial"/>
          <w:sz w:val="19"/>
          <w:szCs w:val="19"/>
        </w:rPr>
      </w:pPr>
    </w:p>
    <w:p w14:paraId="34B7535E" w14:textId="77777777" w:rsidR="00D45D8C" w:rsidRPr="00CB22C2" w:rsidRDefault="00D45D8C" w:rsidP="00613A1D">
      <w:pPr>
        <w:ind w:firstLine="720"/>
        <w:rPr>
          <w:rFonts w:ascii="Arial" w:hAnsi="Arial"/>
          <w:sz w:val="19"/>
          <w:szCs w:val="19"/>
        </w:rPr>
      </w:pPr>
      <w:r w:rsidRPr="00CB22C2">
        <w:rPr>
          <w:rFonts w:ascii="Arial" w:hAnsi="Arial"/>
          <w:sz w:val="19"/>
          <w:szCs w:val="19"/>
        </w:rPr>
        <w:t>A. This AGREEMENT may consist of successive periods (PERIOD), as specified within the AGREEMENT or within a subsequent Modification Agreement(s) (Appendix X). Each additional or superseding PERIOD shall be on the forms specified by the particular State agency, and shall be incorporated into this AGREEMENT.</w:t>
      </w:r>
    </w:p>
    <w:p w14:paraId="780608BF" w14:textId="77777777" w:rsidR="00D45D8C" w:rsidRPr="00CB22C2" w:rsidRDefault="00D45D8C" w:rsidP="00D45D8C">
      <w:pPr>
        <w:rPr>
          <w:rFonts w:ascii="Arial" w:hAnsi="Arial"/>
          <w:sz w:val="19"/>
          <w:szCs w:val="19"/>
        </w:rPr>
      </w:pPr>
    </w:p>
    <w:p w14:paraId="1A8A9228" w14:textId="77777777" w:rsidR="00D45D8C" w:rsidRPr="00CB22C2" w:rsidRDefault="00D45D8C" w:rsidP="00613A1D">
      <w:pPr>
        <w:ind w:firstLine="720"/>
        <w:rPr>
          <w:rFonts w:ascii="Arial" w:hAnsi="Arial"/>
          <w:sz w:val="19"/>
          <w:szCs w:val="19"/>
        </w:rPr>
      </w:pPr>
      <w:r w:rsidRPr="00CB22C2">
        <w:rPr>
          <w:rFonts w:ascii="Arial" w:hAnsi="Arial"/>
          <w:sz w:val="19"/>
          <w:szCs w:val="19"/>
        </w:rPr>
        <w:t>B. Funding for the first PERIOD shall not exceed the funding amount specified on the face page hereof. Funding for each subsequent PERIOD, if any, shall not exceed the amount specified in the appropriate appendix for that PERIOD.</w:t>
      </w:r>
    </w:p>
    <w:p w14:paraId="5115CB4B" w14:textId="77777777" w:rsidR="00D45D8C" w:rsidRPr="00CB22C2" w:rsidRDefault="00D45D8C" w:rsidP="00D45D8C">
      <w:pPr>
        <w:rPr>
          <w:rFonts w:ascii="Arial" w:hAnsi="Arial"/>
          <w:sz w:val="19"/>
          <w:szCs w:val="19"/>
        </w:rPr>
      </w:pPr>
    </w:p>
    <w:p w14:paraId="4C24D004" w14:textId="77777777" w:rsidR="00D45D8C" w:rsidRPr="00CB22C2" w:rsidRDefault="00D45D8C" w:rsidP="00613A1D">
      <w:pPr>
        <w:ind w:firstLine="720"/>
        <w:rPr>
          <w:rFonts w:ascii="Arial" w:hAnsi="Arial"/>
          <w:sz w:val="19"/>
          <w:szCs w:val="19"/>
        </w:rPr>
      </w:pPr>
      <w:r w:rsidRPr="00CB22C2">
        <w:rPr>
          <w:rFonts w:ascii="Arial" w:hAnsi="Arial"/>
          <w:sz w:val="19"/>
          <w:szCs w:val="19"/>
        </w:rPr>
        <w:t>C. This AGREEMENT incorporates the face pages attached and all of the marked appendices identified on the face page hereof.</w:t>
      </w:r>
    </w:p>
    <w:p w14:paraId="3B4D0624" w14:textId="77777777" w:rsidR="00D45D8C" w:rsidRPr="00CB22C2" w:rsidRDefault="00D45D8C" w:rsidP="00D45D8C">
      <w:pPr>
        <w:rPr>
          <w:rFonts w:ascii="Arial" w:hAnsi="Arial"/>
          <w:sz w:val="19"/>
          <w:szCs w:val="19"/>
        </w:rPr>
      </w:pPr>
    </w:p>
    <w:p w14:paraId="14F16102" w14:textId="77777777" w:rsidR="00D45D8C" w:rsidRPr="00CB22C2" w:rsidRDefault="00D45D8C" w:rsidP="00613A1D">
      <w:pPr>
        <w:ind w:firstLine="720"/>
        <w:rPr>
          <w:rFonts w:ascii="Arial" w:hAnsi="Arial"/>
          <w:sz w:val="19"/>
          <w:szCs w:val="19"/>
        </w:rPr>
      </w:pPr>
      <w:r w:rsidRPr="00CB22C2">
        <w:rPr>
          <w:rFonts w:ascii="Arial" w:hAnsi="Arial"/>
          <w:sz w:val="19"/>
          <w:szCs w:val="19"/>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0B23399C" w14:textId="77777777" w:rsidR="00D45D8C" w:rsidRPr="00CB22C2" w:rsidRDefault="00D45D8C" w:rsidP="00D45D8C">
      <w:pPr>
        <w:rPr>
          <w:rFonts w:ascii="Arial" w:hAnsi="Arial"/>
          <w:sz w:val="19"/>
          <w:szCs w:val="19"/>
        </w:rPr>
      </w:pPr>
    </w:p>
    <w:p w14:paraId="6165CBC5" w14:textId="77777777" w:rsidR="00D45D8C" w:rsidRPr="00CB22C2" w:rsidRDefault="00D45D8C" w:rsidP="00613A1D">
      <w:pPr>
        <w:ind w:firstLine="720"/>
        <w:rPr>
          <w:rFonts w:ascii="Arial" w:hAnsi="Arial"/>
          <w:sz w:val="19"/>
          <w:szCs w:val="19"/>
        </w:rPr>
      </w:pPr>
      <w:r w:rsidRPr="00CB22C2">
        <w:rPr>
          <w:rFonts w:ascii="Arial" w:hAnsi="Arial"/>
          <w:sz w:val="19"/>
          <w:szCs w:val="19"/>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194723F4" w14:textId="77777777" w:rsidR="00D45D8C" w:rsidRPr="00CB22C2" w:rsidRDefault="00D45D8C" w:rsidP="00613A1D">
      <w:pPr>
        <w:ind w:firstLine="720"/>
        <w:rPr>
          <w:rFonts w:ascii="Arial" w:hAnsi="Arial"/>
          <w:sz w:val="19"/>
          <w:szCs w:val="19"/>
        </w:rPr>
      </w:pPr>
    </w:p>
    <w:p w14:paraId="593B03E2" w14:textId="77777777" w:rsidR="00D45D8C" w:rsidRPr="00CB22C2" w:rsidRDefault="00D45D8C" w:rsidP="00613A1D">
      <w:pPr>
        <w:ind w:firstLine="720"/>
        <w:rPr>
          <w:rFonts w:ascii="Arial" w:hAnsi="Arial"/>
          <w:sz w:val="19"/>
          <w:szCs w:val="19"/>
        </w:rPr>
      </w:pPr>
      <w:r w:rsidRPr="00CB22C2">
        <w:rPr>
          <w:rFonts w:ascii="Arial" w:hAnsi="Arial"/>
          <w:sz w:val="19"/>
          <w:szCs w:val="19"/>
        </w:rPr>
        <w:t>E. The CONTRACTOR shall perform all services to the satisfaction of the STATE.</w:t>
      </w:r>
      <w:r w:rsidR="00E7346A">
        <w:rPr>
          <w:rFonts w:ascii="Arial" w:hAnsi="Arial"/>
          <w:sz w:val="19"/>
          <w:szCs w:val="19"/>
        </w:rPr>
        <w:t xml:space="preserve"> </w:t>
      </w:r>
      <w:r w:rsidRPr="00CB22C2">
        <w:rPr>
          <w:rFonts w:ascii="Arial" w:hAnsi="Arial"/>
          <w:sz w:val="19"/>
          <w:szCs w:val="19"/>
        </w:rPr>
        <w:t>The CONTRACTOR shall provide services and meet the program objectives summarized in the Program Workplan (Appendix D) in accordance with: provisions of the AGREEMENT; relevant laws, rules and regulations, administrative and fiscal guidelines; and where applicable, operating certificates for facilities or licenses for an activity or program.</w:t>
      </w:r>
    </w:p>
    <w:p w14:paraId="4810D070" w14:textId="77777777" w:rsidR="00D45D8C" w:rsidRPr="00CB22C2" w:rsidRDefault="00D45D8C" w:rsidP="00613A1D">
      <w:pPr>
        <w:ind w:firstLine="720"/>
        <w:rPr>
          <w:rFonts w:ascii="Arial" w:hAnsi="Arial"/>
          <w:sz w:val="19"/>
          <w:szCs w:val="19"/>
        </w:rPr>
      </w:pPr>
    </w:p>
    <w:p w14:paraId="481942A3" w14:textId="77777777" w:rsidR="00D45D8C" w:rsidRPr="00CB22C2" w:rsidRDefault="00D45D8C" w:rsidP="00613A1D">
      <w:pPr>
        <w:ind w:firstLine="720"/>
        <w:rPr>
          <w:rFonts w:ascii="Arial" w:hAnsi="Arial"/>
          <w:sz w:val="19"/>
          <w:szCs w:val="19"/>
        </w:rPr>
      </w:pPr>
      <w:r w:rsidRPr="00CB22C2">
        <w:rPr>
          <w:rFonts w:ascii="Arial" w:hAnsi="Arial"/>
          <w:sz w:val="19"/>
          <w:szCs w:val="19"/>
        </w:rPr>
        <w:t>F.</w:t>
      </w:r>
      <w:r w:rsidR="00E7346A">
        <w:rPr>
          <w:rFonts w:ascii="Arial" w:hAnsi="Arial"/>
          <w:sz w:val="19"/>
          <w:szCs w:val="19"/>
        </w:rPr>
        <w:t xml:space="preserve"> </w:t>
      </w:r>
      <w:r w:rsidRPr="00CB22C2">
        <w:rPr>
          <w:rFonts w:ascii="Arial" w:hAnsi="Arial"/>
          <w:sz w:val="19"/>
          <w:szCs w:val="19"/>
        </w:rPr>
        <w:t>If the CONTRACTOR enters into subcontracts for the performance of work pursuant to this AGREEMENT, the CONTRACTOR shall take full responsibility for the acts and omissions of its subcontractors.</w:t>
      </w:r>
      <w:r w:rsidR="00E7346A">
        <w:rPr>
          <w:rFonts w:ascii="Arial" w:hAnsi="Arial"/>
          <w:sz w:val="19"/>
          <w:szCs w:val="19"/>
        </w:rPr>
        <w:t xml:space="preserve"> </w:t>
      </w:r>
      <w:r w:rsidRPr="00CB22C2">
        <w:rPr>
          <w:rFonts w:ascii="Arial" w:hAnsi="Arial"/>
          <w:sz w:val="19"/>
          <w:szCs w:val="19"/>
        </w:rPr>
        <w:t>Nothing in the subcontract shall impair the rights of the STATE under this AGREEMENT. No contractual relationship shall be deemed to exist between the subcontractor and the STATE.</w:t>
      </w:r>
    </w:p>
    <w:p w14:paraId="0C1E3AEA" w14:textId="77777777" w:rsidR="00D45D8C" w:rsidRPr="00CB22C2" w:rsidRDefault="00D45D8C" w:rsidP="00613A1D">
      <w:pPr>
        <w:ind w:firstLine="720"/>
        <w:rPr>
          <w:rFonts w:ascii="Arial" w:hAnsi="Arial"/>
          <w:sz w:val="19"/>
          <w:szCs w:val="19"/>
        </w:rPr>
      </w:pPr>
    </w:p>
    <w:p w14:paraId="7EC6D25C" w14:textId="77777777" w:rsidR="00D45D8C" w:rsidRPr="00CB22C2" w:rsidRDefault="00D45D8C" w:rsidP="00613A1D">
      <w:pPr>
        <w:ind w:firstLine="720"/>
        <w:rPr>
          <w:rFonts w:ascii="Arial" w:hAnsi="Arial"/>
          <w:sz w:val="19"/>
          <w:szCs w:val="19"/>
        </w:rPr>
      </w:pPr>
      <w:r w:rsidRPr="00CB22C2">
        <w:rPr>
          <w:rFonts w:ascii="Arial" w:hAnsi="Arial"/>
          <w:sz w:val="19"/>
          <w:szCs w:val="19"/>
        </w:rPr>
        <w:t>G.</w:t>
      </w:r>
      <w:r w:rsidR="00E7346A">
        <w:rPr>
          <w:rFonts w:ascii="Arial" w:hAnsi="Arial"/>
          <w:sz w:val="19"/>
          <w:szCs w:val="19"/>
        </w:rPr>
        <w:t xml:space="preserve"> </w:t>
      </w:r>
      <w:r w:rsidRPr="00CB22C2">
        <w:rPr>
          <w:rFonts w:ascii="Arial" w:hAnsi="Arial"/>
          <w:sz w:val="19"/>
          <w:szCs w:val="19"/>
        </w:rPr>
        <w:t>Appendix A (Standard Clauses as required by the Attorney General for all State contracts) takes precedence over all other parts of the AGREEMENT.</w:t>
      </w:r>
    </w:p>
    <w:p w14:paraId="2C810BD5" w14:textId="77777777" w:rsidR="00D45D8C" w:rsidRPr="00CB22C2" w:rsidRDefault="00D45D8C" w:rsidP="00D45D8C">
      <w:pPr>
        <w:rPr>
          <w:rFonts w:ascii="Arial" w:hAnsi="Arial"/>
          <w:sz w:val="19"/>
          <w:szCs w:val="19"/>
        </w:rPr>
      </w:pPr>
    </w:p>
    <w:p w14:paraId="6DAFC052" w14:textId="77777777" w:rsidR="00D45D8C" w:rsidRPr="00CB22C2" w:rsidRDefault="00D45D8C" w:rsidP="00D45D8C">
      <w:pPr>
        <w:rPr>
          <w:rFonts w:ascii="Arial" w:hAnsi="Arial"/>
          <w:sz w:val="19"/>
          <w:szCs w:val="19"/>
        </w:rPr>
      </w:pPr>
      <w:r w:rsidRPr="00CB22C2">
        <w:rPr>
          <w:rFonts w:ascii="Arial" w:hAnsi="Arial"/>
          <w:sz w:val="19"/>
          <w:szCs w:val="19"/>
        </w:rPr>
        <w:t>II.</w:t>
      </w:r>
      <w:r w:rsidRPr="00CB22C2">
        <w:rPr>
          <w:rFonts w:ascii="Arial" w:hAnsi="Arial"/>
          <w:sz w:val="19"/>
          <w:szCs w:val="19"/>
        </w:rPr>
        <w:tab/>
      </w:r>
      <w:r w:rsidRPr="00CB22C2">
        <w:rPr>
          <w:rFonts w:ascii="Arial" w:hAnsi="Arial"/>
          <w:sz w:val="19"/>
          <w:szCs w:val="19"/>
          <w:u w:val="single"/>
        </w:rPr>
        <w:t>Payment and Reporting</w:t>
      </w:r>
    </w:p>
    <w:p w14:paraId="0A71F0BF" w14:textId="77777777" w:rsidR="00D45D8C" w:rsidRPr="00CB22C2" w:rsidRDefault="00D45D8C" w:rsidP="00D45D8C">
      <w:pPr>
        <w:rPr>
          <w:rFonts w:ascii="Arial" w:hAnsi="Arial"/>
          <w:sz w:val="19"/>
          <w:szCs w:val="19"/>
        </w:rPr>
      </w:pPr>
    </w:p>
    <w:p w14:paraId="502D72AD" w14:textId="77777777"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7A9545E3" w14:textId="77777777" w:rsidR="00D45D8C" w:rsidRPr="00CB22C2" w:rsidRDefault="00D45D8C" w:rsidP="00613A1D">
      <w:pPr>
        <w:ind w:firstLine="720"/>
        <w:rPr>
          <w:rFonts w:ascii="Arial" w:hAnsi="Arial"/>
          <w:sz w:val="19"/>
          <w:szCs w:val="19"/>
        </w:rPr>
      </w:pPr>
    </w:p>
    <w:p w14:paraId="4BA71D02" w14:textId="77777777"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The STATE shall make payments and any reconciliations in accordance with the Payment and Reporting Schedule (Appendix C).</w:t>
      </w:r>
      <w:r w:rsidR="00E7346A">
        <w:rPr>
          <w:rFonts w:ascii="Arial" w:hAnsi="Arial"/>
          <w:sz w:val="19"/>
          <w:szCs w:val="19"/>
        </w:rPr>
        <w:t xml:space="preserve"> </w:t>
      </w:r>
      <w:r w:rsidRPr="00CB22C2">
        <w:rPr>
          <w:rFonts w:ascii="Arial" w:hAnsi="Arial"/>
          <w:sz w:val="19"/>
          <w:szCs w:val="19"/>
        </w:rPr>
        <w:t xml:space="preserve">The STATE shall pay the CONTRACTOR, in consideration of contract services for a given PERIOD, a sum not to </w:t>
      </w:r>
      <w:r w:rsidRPr="00CB22C2">
        <w:rPr>
          <w:rFonts w:ascii="Arial" w:hAnsi="Arial"/>
          <w:sz w:val="19"/>
          <w:szCs w:val="19"/>
        </w:rPr>
        <w:lastRenderedPageBreak/>
        <w:t>exceed the amount noted on the face page hereof or in the respective Appendix designating the payment amount for that given PERIOD.</w:t>
      </w:r>
      <w:r w:rsidR="00E7346A">
        <w:rPr>
          <w:rFonts w:ascii="Arial" w:hAnsi="Arial"/>
          <w:sz w:val="19"/>
          <w:szCs w:val="19"/>
        </w:rPr>
        <w:t xml:space="preserve"> </w:t>
      </w:r>
      <w:r w:rsidRPr="00CB22C2">
        <w:rPr>
          <w:rFonts w:ascii="Arial" w:hAnsi="Arial"/>
          <w:sz w:val="19"/>
          <w:szCs w:val="19"/>
        </w:rPr>
        <w:t>This sum shall not duplicate reimbursement from other sources for CONTRACTOR costs and services provided pursuant to this AGREEMENT.</w:t>
      </w:r>
    </w:p>
    <w:p w14:paraId="6510C631" w14:textId="77777777" w:rsidR="00D45D8C" w:rsidRPr="00CB22C2" w:rsidRDefault="00D45D8C" w:rsidP="00613A1D">
      <w:pPr>
        <w:ind w:firstLine="720"/>
        <w:rPr>
          <w:rFonts w:ascii="Arial" w:hAnsi="Arial"/>
          <w:sz w:val="19"/>
          <w:szCs w:val="19"/>
        </w:rPr>
      </w:pPr>
    </w:p>
    <w:p w14:paraId="4F90384A" w14:textId="77777777" w:rsidR="00D45D8C" w:rsidRPr="00CB22C2" w:rsidRDefault="00D45D8C" w:rsidP="00613A1D">
      <w:pPr>
        <w:ind w:firstLine="720"/>
        <w:rPr>
          <w:rFonts w:ascii="Arial" w:hAnsi="Arial"/>
          <w:sz w:val="19"/>
          <w:szCs w:val="19"/>
        </w:rPr>
      </w:pPr>
      <w:r w:rsidRPr="00CB22C2">
        <w:rPr>
          <w:rFonts w:ascii="Arial" w:hAnsi="Arial"/>
          <w:sz w:val="19"/>
          <w:szCs w:val="19"/>
        </w:rPr>
        <w:t>C.</w:t>
      </w:r>
      <w:r w:rsidR="00E7346A">
        <w:rPr>
          <w:rFonts w:ascii="Arial" w:hAnsi="Arial"/>
          <w:sz w:val="19"/>
          <w:szCs w:val="19"/>
        </w:rPr>
        <w:t xml:space="preserve"> </w:t>
      </w:r>
      <w:r w:rsidRPr="00CB22C2">
        <w:rPr>
          <w:rFonts w:ascii="Arial" w:hAnsi="Arial"/>
          <w:sz w:val="19"/>
          <w:szCs w:val="19"/>
        </w:rPr>
        <w:t>The CONTRACTOR shall meet the audit requirements specified by the STATE.</w:t>
      </w:r>
    </w:p>
    <w:p w14:paraId="6ACC5DB3" w14:textId="77777777" w:rsidR="00D45D8C" w:rsidRPr="00CB22C2" w:rsidRDefault="00D45D8C" w:rsidP="00D45D8C">
      <w:pPr>
        <w:rPr>
          <w:rFonts w:ascii="Arial" w:hAnsi="Arial"/>
          <w:sz w:val="19"/>
          <w:szCs w:val="19"/>
        </w:rPr>
      </w:pPr>
    </w:p>
    <w:p w14:paraId="3D338EAB" w14:textId="77777777" w:rsidR="00D45D8C" w:rsidRPr="00CB22C2" w:rsidRDefault="00D45D8C" w:rsidP="00D45D8C">
      <w:pPr>
        <w:rPr>
          <w:rFonts w:ascii="Arial" w:hAnsi="Arial"/>
          <w:sz w:val="19"/>
          <w:szCs w:val="19"/>
        </w:rPr>
      </w:pPr>
      <w:r w:rsidRPr="00CB22C2">
        <w:rPr>
          <w:rFonts w:ascii="Arial" w:hAnsi="Arial"/>
          <w:sz w:val="19"/>
          <w:szCs w:val="19"/>
        </w:rPr>
        <w:t>III.</w:t>
      </w:r>
      <w:r w:rsidRPr="00CB22C2">
        <w:rPr>
          <w:rFonts w:ascii="Arial" w:hAnsi="Arial"/>
          <w:sz w:val="19"/>
          <w:szCs w:val="19"/>
        </w:rPr>
        <w:tab/>
      </w:r>
      <w:r w:rsidRPr="00CB22C2">
        <w:rPr>
          <w:rFonts w:ascii="Arial" w:hAnsi="Arial"/>
          <w:sz w:val="19"/>
          <w:szCs w:val="19"/>
          <w:u w:val="single"/>
        </w:rPr>
        <w:t>Terminations</w:t>
      </w:r>
    </w:p>
    <w:p w14:paraId="7DF50CA9" w14:textId="77777777" w:rsidR="00D45D8C" w:rsidRPr="00CB22C2" w:rsidRDefault="00D45D8C" w:rsidP="00D45D8C">
      <w:pPr>
        <w:rPr>
          <w:rFonts w:ascii="Arial" w:hAnsi="Arial"/>
          <w:sz w:val="19"/>
          <w:szCs w:val="19"/>
        </w:rPr>
      </w:pPr>
    </w:p>
    <w:p w14:paraId="3CF3A7BB" w14:textId="77777777"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This AGREEMENT may be terminated at any time upon mutual written consent of the STATE and the CONTRACTOR.</w:t>
      </w:r>
    </w:p>
    <w:p w14:paraId="6A767FFB" w14:textId="77777777" w:rsidR="00D45D8C" w:rsidRPr="00CB22C2" w:rsidRDefault="00D45D8C" w:rsidP="00613A1D">
      <w:pPr>
        <w:ind w:firstLine="720"/>
        <w:rPr>
          <w:rFonts w:ascii="Arial" w:hAnsi="Arial"/>
          <w:sz w:val="19"/>
          <w:szCs w:val="19"/>
        </w:rPr>
      </w:pPr>
    </w:p>
    <w:p w14:paraId="5F18B239" w14:textId="77777777"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517A2014" w14:textId="77777777" w:rsidR="00D45D8C" w:rsidRPr="00CB22C2" w:rsidRDefault="00D45D8C" w:rsidP="00613A1D">
      <w:pPr>
        <w:ind w:firstLine="720"/>
        <w:rPr>
          <w:rFonts w:ascii="Arial" w:hAnsi="Arial"/>
          <w:sz w:val="19"/>
          <w:szCs w:val="19"/>
        </w:rPr>
      </w:pPr>
    </w:p>
    <w:p w14:paraId="552D8445" w14:textId="77777777" w:rsidR="00D45D8C" w:rsidRPr="00CB22C2" w:rsidRDefault="00D45D8C" w:rsidP="00613A1D">
      <w:pPr>
        <w:ind w:firstLine="720"/>
        <w:rPr>
          <w:rFonts w:ascii="Arial" w:hAnsi="Arial"/>
          <w:sz w:val="19"/>
          <w:szCs w:val="19"/>
        </w:rPr>
      </w:pPr>
      <w:r w:rsidRPr="00CB22C2">
        <w:rPr>
          <w:rFonts w:ascii="Arial" w:hAnsi="Arial"/>
          <w:sz w:val="19"/>
          <w:szCs w:val="19"/>
        </w:rPr>
        <w:t>C.</w:t>
      </w:r>
      <w:r w:rsidR="00E7346A">
        <w:rPr>
          <w:rFonts w:ascii="Arial" w:hAnsi="Arial"/>
          <w:sz w:val="19"/>
          <w:szCs w:val="19"/>
        </w:rPr>
        <w:t xml:space="preserve"> </w:t>
      </w:r>
      <w:r w:rsidRPr="00CB22C2">
        <w:rPr>
          <w:rFonts w:ascii="Arial" w:hAnsi="Arial"/>
          <w:sz w:val="19"/>
          <w:szCs w:val="19"/>
        </w:rPr>
        <w:t>The STATE may also terminate this AGREEMENT for any reason in accordance with provisions set forth in Appendix A1.</w:t>
      </w:r>
    </w:p>
    <w:p w14:paraId="4E381F36" w14:textId="77777777" w:rsidR="00D45D8C" w:rsidRPr="00CB22C2" w:rsidRDefault="00D45D8C" w:rsidP="00613A1D">
      <w:pPr>
        <w:ind w:firstLine="720"/>
        <w:rPr>
          <w:rFonts w:ascii="Arial" w:hAnsi="Arial"/>
          <w:sz w:val="19"/>
          <w:szCs w:val="19"/>
        </w:rPr>
      </w:pPr>
    </w:p>
    <w:p w14:paraId="5A1233C8" w14:textId="77777777" w:rsidR="00D45D8C" w:rsidRPr="00CB22C2" w:rsidRDefault="00D45D8C" w:rsidP="00613A1D">
      <w:pPr>
        <w:ind w:firstLine="720"/>
        <w:rPr>
          <w:rFonts w:ascii="Arial" w:hAnsi="Arial"/>
          <w:sz w:val="19"/>
          <w:szCs w:val="19"/>
        </w:rPr>
      </w:pPr>
      <w:r w:rsidRPr="00CB22C2">
        <w:rPr>
          <w:rFonts w:ascii="Arial" w:hAnsi="Arial"/>
          <w:sz w:val="19"/>
          <w:szCs w:val="19"/>
        </w:rPr>
        <w:t>D.</w:t>
      </w:r>
      <w:r w:rsidR="00E7346A">
        <w:rPr>
          <w:rFonts w:ascii="Arial" w:hAnsi="Arial"/>
          <w:sz w:val="19"/>
          <w:szCs w:val="19"/>
        </w:rPr>
        <w:t xml:space="preserve"> </w:t>
      </w:r>
      <w:r w:rsidRPr="00CB22C2">
        <w:rPr>
          <w:rFonts w:ascii="Arial" w:hAnsi="Arial"/>
          <w:sz w:val="19"/>
          <w:szCs w:val="19"/>
        </w:rPr>
        <w:t>Written notice of termination, where required, shall be sent by personal messenger service or by certified mail, return receipt requested.</w:t>
      </w:r>
      <w:r w:rsidR="00E7346A">
        <w:rPr>
          <w:rFonts w:ascii="Arial" w:hAnsi="Arial"/>
          <w:sz w:val="19"/>
          <w:szCs w:val="19"/>
        </w:rPr>
        <w:t xml:space="preserve"> </w:t>
      </w:r>
      <w:r w:rsidRPr="00CB22C2">
        <w:rPr>
          <w:rFonts w:ascii="Arial" w:hAnsi="Arial"/>
          <w:sz w:val="19"/>
          <w:szCs w:val="19"/>
        </w:rPr>
        <w:t>The termination shall be effective in accordance with the terms of the notice.</w:t>
      </w:r>
    </w:p>
    <w:p w14:paraId="07595F58" w14:textId="77777777" w:rsidR="00D45D8C" w:rsidRPr="00CB22C2" w:rsidRDefault="00D45D8C" w:rsidP="00613A1D">
      <w:pPr>
        <w:ind w:firstLine="720"/>
        <w:rPr>
          <w:rFonts w:ascii="Arial" w:hAnsi="Arial"/>
          <w:sz w:val="19"/>
          <w:szCs w:val="19"/>
        </w:rPr>
      </w:pPr>
    </w:p>
    <w:p w14:paraId="0AAB64BA" w14:textId="77777777" w:rsidR="00D45D8C" w:rsidRPr="00CB22C2" w:rsidRDefault="00D45D8C" w:rsidP="00613A1D">
      <w:pPr>
        <w:ind w:firstLine="720"/>
        <w:rPr>
          <w:rFonts w:ascii="Arial" w:hAnsi="Arial"/>
          <w:sz w:val="19"/>
          <w:szCs w:val="19"/>
        </w:rPr>
      </w:pPr>
      <w:r w:rsidRPr="00CB22C2">
        <w:rPr>
          <w:rFonts w:ascii="Arial" w:hAnsi="Arial"/>
          <w:sz w:val="19"/>
          <w:szCs w:val="19"/>
        </w:rPr>
        <w:t>E.</w:t>
      </w:r>
      <w:r w:rsidR="00E7346A">
        <w:rPr>
          <w:rFonts w:ascii="Arial" w:hAnsi="Arial"/>
          <w:sz w:val="19"/>
          <w:szCs w:val="19"/>
        </w:rPr>
        <w:t xml:space="preserve"> </w:t>
      </w:r>
      <w:r w:rsidRPr="00CB22C2">
        <w:rPr>
          <w:rFonts w:ascii="Arial" w:hAnsi="Arial"/>
          <w:sz w:val="19"/>
          <w:szCs w:val="19"/>
        </w:rPr>
        <w:t>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6C43D80F" w14:textId="77777777" w:rsidR="00D45D8C" w:rsidRPr="00CB22C2" w:rsidRDefault="00D45D8C" w:rsidP="00D45D8C">
      <w:pPr>
        <w:rPr>
          <w:rFonts w:ascii="Arial" w:hAnsi="Arial"/>
          <w:sz w:val="19"/>
          <w:szCs w:val="19"/>
        </w:rPr>
      </w:pPr>
    </w:p>
    <w:p w14:paraId="01C4A2E7" w14:textId="77777777" w:rsidR="00D45D8C" w:rsidRPr="00CB22C2" w:rsidRDefault="00D45D8C" w:rsidP="00613A1D">
      <w:pPr>
        <w:ind w:firstLine="720"/>
        <w:rPr>
          <w:rFonts w:ascii="Arial" w:hAnsi="Arial"/>
          <w:sz w:val="19"/>
          <w:szCs w:val="19"/>
        </w:rPr>
      </w:pPr>
      <w:r w:rsidRPr="00CB22C2">
        <w:rPr>
          <w:rFonts w:ascii="Arial" w:hAnsi="Arial"/>
          <w:sz w:val="19"/>
          <w:szCs w:val="19"/>
        </w:rPr>
        <w:t>F.</w:t>
      </w:r>
      <w:r w:rsidR="00E7346A">
        <w:rPr>
          <w:rFonts w:ascii="Arial" w:hAnsi="Arial"/>
          <w:sz w:val="19"/>
          <w:szCs w:val="19"/>
        </w:rPr>
        <w:t xml:space="preserve"> </w:t>
      </w:r>
      <w:r w:rsidRPr="00CB22C2">
        <w:rPr>
          <w:rFonts w:ascii="Arial" w:hAnsi="Arial"/>
          <w:sz w:val="19"/>
          <w:szCs w:val="19"/>
        </w:rPr>
        <w:t>The STATE shall be responsible for payment on claims pursuant to services provided and costs incurred pursuant to terms of the AGREEMENT.</w:t>
      </w:r>
      <w:r w:rsidR="00E7346A">
        <w:rPr>
          <w:rFonts w:ascii="Arial" w:hAnsi="Arial"/>
          <w:sz w:val="19"/>
          <w:szCs w:val="19"/>
        </w:rPr>
        <w:t xml:space="preserve"> </w:t>
      </w:r>
      <w:r w:rsidRPr="00CB22C2">
        <w:rPr>
          <w:rFonts w:ascii="Arial" w:hAnsi="Arial"/>
          <w:sz w:val="19"/>
          <w:szCs w:val="19"/>
        </w:rPr>
        <w:t>In no event shall the STATE be liable for expenses and obligations arising from the program(s) in this AGREEMENT after the termination date.</w:t>
      </w:r>
    </w:p>
    <w:p w14:paraId="6FAA174F" w14:textId="77777777" w:rsidR="00D45D8C" w:rsidRPr="00CB22C2" w:rsidRDefault="00D45D8C" w:rsidP="00D45D8C">
      <w:pPr>
        <w:rPr>
          <w:rFonts w:ascii="Arial" w:hAnsi="Arial"/>
          <w:sz w:val="19"/>
          <w:szCs w:val="19"/>
        </w:rPr>
      </w:pPr>
    </w:p>
    <w:p w14:paraId="6B4D3606" w14:textId="77777777" w:rsidR="00D45D8C" w:rsidRPr="00CB22C2" w:rsidRDefault="00D45D8C" w:rsidP="00D45D8C">
      <w:pPr>
        <w:rPr>
          <w:rFonts w:ascii="Arial" w:hAnsi="Arial"/>
          <w:sz w:val="19"/>
          <w:szCs w:val="19"/>
        </w:rPr>
      </w:pPr>
      <w:r w:rsidRPr="00CB22C2">
        <w:rPr>
          <w:rFonts w:ascii="Arial" w:hAnsi="Arial"/>
          <w:sz w:val="19"/>
          <w:szCs w:val="19"/>
        </w:rPr>
        <w:t>IV.</w:t>
      </w:r>
      <w:r w:rsidR="00E7346A">
        <w:rPr>
          <w:rFonts w:ascii="Arial" w:hAnsi="Arial"/>
          <w:sz w:val="19"/>
          <w:szCs w:val="19"/>
        </w:rPr>
        <w:t xml:space="preserve"> </w:t>
      </w:r>
      <w:r w:rsidRPr="00CB22C2">
        <w:rPr>
          <w:rFonts w:ascii="Arial" w:hAnsi="Arial"/>
          <w:sz w:val="19"/>
          <w:szCs w:val="19"/>
          <w:u w:val="single"/>
        </w:rPr>
        <w:t>Indemnification</w:t>
      </w:r>
    </w:p>
    <w:p w14:paraId="0C1E6C8F" w14:textId="77777777" w:rsidR="00D45D8C" w:rsidRPr="00CB22C2" w:rsidRDefault="00D45D8C" w:rsidP="00D45D8C">
      <w:pPr>
        <w:rPr>
          <w:rFonts w:ascii="Arial" w:hAnsi="Arial"/>
          <w:sz w:val="19"/>
          <w:szCs w:val="19"/>
        </w:rPr>
      </w:pPr>
    </w:p>
    <w:p w14:paraId="06375E7A" w14:textId="77777777"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The CONTRACTOR shall be solely responsible and answerable in damages for any and all accidents and/or injuries to persons (including death) or property arising out of or related to the services to be rendered by the CONTRACTOR or its subcontractors pursuant to this AGREEMENT.</w:t>
      </w:r>
      <w:r>
        <w:rPr>
          <w:rFonts w:ascii="Arial" w:hAnsi="Arial"/>
          <w:sz w:val="19"/>
          <w:szCs w:val="19"/>
        </w:rPr>
        <w:t xml:space="preserve"> </w:t>
      </w:r>
      <w:r w:rsidR="00D45D8C" w:rsidRPr="00E7346A">
        <w:rPr>
          <w:rFonts w:ascii="Arial" w:hAnsi="Arial"/>
          <w:sz w:val="19"/>
          <w:szCs w:val="19"/>
        </w:rPr>
        <w:t>The CONTRACTOR shall indemnify and hold harmless the STATE and its officers and employees from claims, suits, actions, damages and costs of every nature arising out of the provision of services pursuant to this AGREEMENT.</w:t>
      </w:r>
    </w:p>
    <w:p w14:paraId="15302E76" w14:textId="77777777" w:rsidR="00D45D8C" w:rsidRPr="00CB22C2" w:rsidRDefault="00D45D8C" w:rsidP="00D45D8C">
      <w:pPr>
        <w:rPr>
          <w:rFonts w:ascii="Arial" w:hAnsi="Arial"/>
          <w:sz w:val="19"/>
          <w:szCs w:val="19"/>
        </w:rPr>
      </w:pPr>
    </w:p>
    <w:p w14:paraId="74732AEC" w14:textId="77777777"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The CONTRACTOR is an independent contractor and may neither hold itself out nor claim to be an officer, employee or subdivision of the STATE nor make any claim, demand or application to or for any right based upon any different status.</w:t>
      </w:r>
    </w:p>
    <w:p w14:paraId="01429992" w14:textId="77777777" w:rsidR="00D45D8C" w:rsidRPr="00CB22C2" w:rsidRDefault="00D45D8C" w:rsidP="00D45D8C">
      <w:pPr>
        <w:rPr>
          <w:rFonts w:ascii="Arial" w:hAnsi="Arial"/>
          <w:sz w:val="19"/>
          <w:szCs w:val="19"/>
        </w:rPr>
      </w:pPr>
    </w:p>
    <w:p w14:paraId="730A3700" w14:textId="77777777" w:rsidR="00D45D8C" w:rsidRPr="00CB22C2" w:rsidRDefault="00D45D8C" w:rsidP="00D45D8C">
      <w:pPr>
        <w:rPr>
          <w:rFonts w:ascii="Arial" w:hAnsi="Arial"/>
          <w:sz w:val="19"/>
          <w:szCs w:val="19"/>
        </w:rPr>
      </w:pPr>
      <w:r w:rsidRPr="00CB22C2">
        <w:rPr>
          <w:rFonts w:ascii="Arial" w:hAnsi="Arial"/>
          <w:sz w:val="19"/>
          <w:szCs w:val="19"/>
        </w:rPr>
        <w:t>V.</w:t>
      </w:r>
      <w:r w:rsidRPr="00CB22C2">
        <w:rPr>
          <w:rFonts w:ascii="Arial" w:hAnsi="Arial"/>
          <w:sz w:val="19"/>
          <w:szCs w:val="19"/>
        </w:rPr>
        <w:tab/>
      </w:r>
      <w:r w:rsidRPr="00CB22C2">
        <w:rPr>
          <w:rFonts w:ascii="Arial" w:hAnsi="Arial"/>
          <w:sz w:val="19"/>
          <w:szCs w:val="19"/>
          <w:u w:val="single"/>
        </w:rPr>
        <w:t>Property</w:t>
      </w:r>
    </w:p>
    <w:p w14:paraId="69ECE758" w14:textId="77777777" w:rsidR="00D45D8C" w:rsidRPr="00CB22C2" w:rsidRDefault="00D45D8C" w:rsidP="00D45D8C">
      <w:pPr>
        <w:rPr>
          <w:rFonts w:ascii="Arial" w:hAnsi="Arial"/>
          <w:sz w:val="19"/>
          <w:szCs w:val="19"/>
        </w:rPr>
      </w:pPr>
    </w:p>
    <w:p w14:paraId="40741960" w14:textId="77777777" w:rsidR="00D45D8C" w:rsidRPr="00CB22C2" w:rsidRDefault="00D45D8C" w:rsidP="00613A1D">
      <w:pPr>
        <w:ind w:firstLine="720"/>
        <w:rPr>
          <w:rFonts w:ascii="Arial" w:hAnsi="Arial"/>
          <w:sz w:val="19"/>
          <w:szCs w:val="19"/>
        </w:rPr>
      </w:pPr>
      <w:r w:rsidRPr="00CB22C2">
        <w:rPr>
          <w:rFonts w:ascii="Arial" w:hAnsi="Arial"/>
          <w:sz w:val="19"/>
          <w:szCs w:val="19"/>
        </w:rPr>
        <w:t>Any equipment, furniture, supplies or other property purchased pursuant to this AGREEMENT is deemed to be the property of the STATE except as may otherwise be governed by Federal or State laws, rules or regulations, or as stated in Appendix Al.</w:t>
      </w:r>
    </w:p>
    <w:p w14:paraId="40FE3BC3" w14:textId="77777777" w:rsidR="00D45D8C" w:rsidRPr="00CB22C2" w:rsidRDefault="00D45D8C" w:rsidP="00D45D8C">
      <w:pPr>
        <w:rPr>
          <w:rFonts w:ascii="Arial" w:hAnsi="Arial"/>
          <w:sz w:val="19"/>
          <w:szCs w:val="19"/>
        </w:rPr>
      </w:pPr>
    </w:p>
    <w:p w14:paraId="7447710B" w14:textId="77777777" w:rsidR="00D45D8C" w:rsidRPr="00CB22C2" w:rsidRDefault="00D45D8C" w:rsidP="00D45D8C">
      <w:pPr>
        <w:rPr>
          <w:rFonts w:ascii="Arial" w:hAnsi="Arial"/>
          <w:sz w:val="19"/>
          <w:szCs w:val="19"/>
        </w:rPr>
      </w:pPr>
      <w:r w:rsidRPr="00CB22C2">
        <w:rPr>
          <w:rFonts w:ascii="Arial" w:hAnsi="Arial"/>
          <w:sz w:val="19"/>
          <w:szCs w:val="19"/>
        </w:rPr>
        <w:t>VI.</w:t>
      </w:r>
      <w:r w:rsidRPr="00CB22C2">
        <w:rPr>
          <w:rFonts w:ascii="Arial" w:hAnsi="Arial"/>
          <w:sz w:val="19"/>
          <w:szCs w:val="19"/>
        </w:rPr>
        <w:tab/>
      </w:r>
      <w:r w:rsidRPr="00CB22C2">
        <w:rPr>
          <w:rFonts w:ascii="Arial" w:hAnsi="Arial"/>
          <w:sz w:val="19"/>
          <w:szCs w:val="19"/>
          <w:u w:val="single"/>
        </w:rPr>
        <w:t>Safeguards for Services and Confidentiality</w:t>
      </w:r>
    </w:p>
    <w:p w14:paraId="73C89E97" w14:textId="77777777" w:rsidR="00D45D8C" w:rsidRPr="00CB22C2" w:rsidRDefault="00D45D8C" w:rsidP="00D45D8C">
      <w:pPr>
        <w:rPr>
          <w:rFonts w:ascii="Arial" w:hAnsi="Arial"/>
          <w:sz w:val="19"/>
          <w:szCs w:val="19"/>
        </w:rPr>
      </w:pPr>
    </w:p>
    <w:p w14:paraId="727900C3" w14:textId="77777777"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Services performed pursuant to this AGREEMENT are secular in nature and shall be performed in a manner that does not discriminate on the basis of religious belief, or promote or discourage adherence to religion in general or particular religious beliefs.</w:t>
      </w:r>
    </w:p>
    <w:p w14:paraId="271F2710" w14:textId="77777777" w:rsidR="00D45D8C" w:rsidRPr="00CB22C2" w:rsidRDefault="00D45D8C" w:rsidP="00D45D8C">
      <w:pPr>
        <w:rPr>
          <w:rFonts w:ascii="Arial" w:hAnsi="Arial"/>
          <w:sz w:val="19"/>
          <w:szCs w:val="19"/>
        </w:rPr>
      </w:pPr>
    </w:p>
    <w:p w14:paraId="712A4BC7" w14:textId="77777777"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Funds provided pursuant to this AGREEMENT shall not be used for any partisan political activity, or for activities that may influence legislation or the election or defeat of any candidate for public office.</w:t>
      </w:r>
    </w:p>
    <w:p w14:paraId="7EAA0F9E" w14:textId="77777777" w:rsidR="00D45D8C" w:rsidRPr="00CB22C2" w:rsidRDefault="00D45D8C" w:rsidP="00D45D8C">
      <w:pPr>
        <w:rPr>
          <w:rFonts w:ascii="Arial" w:hAnsi="Arial"/>
          <w:sz w:val="19"/>
          <w:szCs w:val="19"/>
        </w:rPr>
      </w:pPr>
    </w:p>
    <w:p w14:paraId="5D262A31" w14:textId="77777777" w:rsidR="00D45D8C" w:rsidRPr="00CB22C2" w:rsidRDefault="00D45D8C" w:rsidP="00613A1D">
      <w:pPr>
        <w:ind w:firstLine="720"/>
        <w:rPr>
          <w:noProof/>
          <w:sz w:val="22"/>
          <w:szCs w:val="22"/>
        </w:rPr>
      </w:pPr>
      <w:r w:rsidRPr="00CB22C2">
        <w:rPr>
          <w:rFonts w:ascii="Arial" w:hAnsi="Arial"/>
          <w:sz w:val="19"/>
          <w:szCs w:val="19"/>
        </w:rPr>
        <w:t>C.</w:t>
      </w:r>
      <w:r w:rsidR="00E7346A">
        <w:rPr>
          <w:rFonts w:ascii="Arial" w:hAnsi="Arial"/>
          <w:sz w:val="19"/>
          <w:szCs w:val="19"/>
        </w:rPr>
        <w:t xml:space="preserve"> </w:t>
      </w:r>
      <w:r w:rsidRPr="00CB22C2">
        <w:rPr>
          <w:rFonts w:ascii="Arial" w:hAnsi="Arial"/>
          <w:sz w:val="19"/>
          <w:szCs w:val="19"/>
        </w:rPr>
        <w:t>Information relating to individuals who may receive services pursuant to this AGREEMENT shall be maintained and used only for the purposes intended under the contract and in conformity with applicable provisions of laws and regulations, or specified in Appendix A1.</w:t>
      </w:r>
    </w:p>
    <w:p w14:paraId="1C2D7524" w14:textId="77777777" w:rsidR="00D45D8C" w:rsidRPr="00CB22C2" w:rsidRDefault="00D45D8C" w:rsidP="00D45D8C">
      <w:pPr>
        <w:rPr>
          <w:b/>
          <w:noProof/>
          <w:sz w:val="22"/>
          <w:szCs w:val="22"/>
          <w:u w:val="single"/>
        </w:rPr>
        <w:sectPr w:rsidR="00D45D8C" w:rsidRPr="00CB22C2" w:rsidSect="00D45D8C">
          <w:pgSz w:w="12240" w:h="15840"/>
          <w:pgMar w:top="1440" w:right="720" w:bottom="1440" w:left="720" w:header="432" w:footer="432" w:gutter="0"/>
          <w:cols w:space="720"/>
        </w:sectPr>
      </w:pPr>
    </w:p>
    <w:p w14:paraId="16F3A9AB" w14:textId="77777777" w:rsidR="00E22FA8" w:rsidRPr="0041264D" w:rsidRDefault="00E22FA8" w:rsidP="0041264D">
      <w:pPr>
        <w:pStyle w:val="Heading2"/>
        <w:rPr>
          <w:rFonts w:ascii="Times New Roman" w:hAnsi="Times New Roman"/>
          <w:noProof/>
          <w:sz w:val="22"/>
        </w:rPr>
      </w:pPr>
      <w:r w:rsidRPr="0041264D">
        <w:rPr>
          <w:rFonts w:ascii="Times New Roman" w:hAnsi="Times New Roman"/>
          <w:noProof/>
          <w:sz w:val="22"/>
        </w:rPr>
        <w:lastRenderedPageBreak/>
        <w:t>Appendix A</w:t>
      </w:r>
    </w:p>
    <w:p w14:paraId="1CC0B275" w14:textId="77777777" w:rsidR="000A0BB4" w:rsidRPr="000A0BB4" w:rsidRDefault="000A0BB4" w:rsidP="000A0BB4">
      <w:pPr>
        <w:tabs>
          <w:tab w:val="left" w:pos="720"/>
          <w:tab w:val="center" w:pos="4680"/>
          <w:tab w:val="right" w:pos="9900"/>
        </w:tabs>
        <w:jc w:val="center"/>
        <w:rPr>
          <w:noProof/>
          <w:sz w:val="20"/>
        </w:rPr>
      </w:pPr>
      <w:r w:rsidRPr="000A0BB4">
        <w:rPr>
          <w:b/>
          <w:noProof/>
          <w:sz w:val="20"/>
          <w:u w:val="single"/>
        </w:rPr>
        <w:t>STANDARD CLAUSES FOR NYS CONTRACTS</w:t>
      </w:r>
    </w:p>
    <w:p w14:paraId="278AE1DC" w14:textId="77777777" w:rsidR="000A0BB4" w:rsidRPr="000A0BB4" w:rsidRDefault="000A0BB4" w:rsidP="000A0BB4">
      <w:pPr>
        <w:tabs>
          <w:tab w:val="left" w:pos="720"/>
          <w:tab w:val="center" w:pos="4680"/>
          <w:tab w:val="right" w:pos="9900"/>
        </w:tabs>
        <w:jc w:val="both"/>
        <w:rPr>
          <w:noProof/>
          <w:sz w:val="20"/>
        </w:rPr>
      </w:pPr>
    </w:p>
    <w:p w14:paraId="160786F9" w14:textId="77777777" w:rsidR="000A0BB4" w:rsidRPr="000A0BB4" w:rsidRDefault="000A0BB4" w:rsidP="000A0BB4">
      <w:pPr>
        <w:tabs>
          <w:tab w:val="left" w:pos="720"/>
          <w:tab w:val="left" w:pos="1620"/>
        </w:tabs>
        <w:jc w:val="both"/>
        <w:rPr>
          <w:noProof/>
          <w:color w:val="000000"/>
          <w:sz w:val="20"/>
        </w:rPr>
      </w:pPr>
      <w:r w:rsidRPr="000A0BB4">
        <w:rPr>
          <w:noProof/>
          <w:color w:val="000000"/>
          <w:sz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39D1ADF6" w14:textId="77777777" w:rsidR="000A0BB4" w:rsidRPr="000A0BB4" w:rsidRDefault="000A0BB4" w:rsidP="000A0BB4">
      <w:pPr>
        <w:tabs>
          <w:tab w:val="left" w:pos="720"/>
          <w:tab w:val="left" w:pos="1080"/>
          <w:tab w:val="left" w:pos="1620"/>
        </w:tabs>
        <w:jc w:val="both"/>
        <w:rPr>
          <w:noProof/>
          <w:color w:val="000000"/>
          <w:sz w:val="20"/>
        </w:rPr>
      </w:pPr>
    </w:p>
    <w:p w14:paraId="3C0B965A"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1. </w:t>
      </w:r>
      <w:r w:rsidRPr="000A0BB4">
        <w:rPr>
          <w:b/>
          <w:noProof/>
          <w:color w:val="000000"/>
          <w:sz w:val="20"/>
          <w:u w:val="single"/>
        </w:rPr>
        <w:t>EXECUTORY CLAUSE</w:t>
      </w:r>
      <w:r w:rsidRPr="000A0BB4">
        <w:rPr>
          <w:b/>
          <w:noProof/>
          <w:color w:val="000000"/>
          <w:sz w:val="20"/>
        </w:rPr>
        <w:t>.</w:t>
      </w:r>
      <w:r w:rsidR="00E7346A">
        <w:rPr>
          <w:noProof/>
          <w:color w:val="000000"/>
          <w:sz w:val="20"/>
        </w:rPr>
        <w:t xml:space="preserve"> </w:t>
      </w:r>
      <w:r w:rsidRPr="000A0BB4">
        <w:rPr>
          <w:noProof/>
          <w:color w:val="000000"/>
          <w:sz w:val="20"/>
        </w:rPr>
        <w:t>In accordance with Section 41 of the State Finance Law, the State shall have no liability under this contract to the Contractor or to anyone else beyond funds appro</w:t>
      </w:r>
      <w:r w:rsidRPr="000A0BB4">
        <w:rPr>
          <w:noProof/>
          <w:color w:val="000000"/>
          <w:sz w:val="20"/>
        </w:rPr>
        <w:softHyphen/>
        <w:t>priated and available for this contract.</w:t>
      </w:r>
    </w:p>
    <w:p w14:paraId="2393C853" w14:textId="77777777" w:rsidR="000A0BB4" w:rsidRPr="000A0BB4" w:rsidRDefault="000A0BB4" w:rsidP="000A0BB4">
      <w:pPr>
        <w:tabs>
          <w:tab w:val="left" w:pos="720"/>
          <w:tab w:val="left" w:pos="1080"/>
          <w:tab w:val="left" w:pos="1620"/>
        </w:tabs>
        <w:jc w:val="both"/>
        <w:rPr>
          <w:noProof/>
          <w:color w:val="000000"/>
          <w:sz w:val="20"/>
        </w:rPr>
      </w:pPr>
    </w:p>
    <w:p w14:paraId="7778D285" w14:textId="77777777" w:rsidR="000A0BB4" w:rsidRPr="000A0BB4" w:rsidRDefault="000A0BB4" w:rsidP="000A0BB4">
      <w:pPr>
        <w:tabs>
          <w:tab w:val="left" w:pos="720"/>
        </w:tabs>
        <w:jc w:val="both"/>
        <w:rPr>
          <w:color w:val="000000"/>
          <w:sz w:val="20"/>
          <w:u w:val="single"/>
        </w:rPr>
      </w:pPr>
      <w:r w:rsidRPr="000A0BB4">
        <w:rPr>
          <w:b/>
          <w:noProof/>
          <w:color w:val="000000"/>
          <w:sz w:val="20"/>
          <w:lang w:val="fr-FR"/>
        </w:rPr>
        <w:t xml:space="preserve">2. </w:t>
      </w:r>
      <w:r w:rsidRPr="000A0BB4">
        <w:rPr>
          <w:b/>
          <w:noProof/>
          <w:color w:val="000000"/>
          <w:sz w:val="20"/>
          <w:u w:val="single"/>
          <w:lang w:val="fr-FR"/>
        </w:rPr>
        <w:t>NON-ASSIGNMENT CLAUSE</w:t>
      </w:r>
      <w:r w:rsidRPr="000A0BB4">
        <w:rPr>
          <w:b/>
          <w:noProof/>
          <w:color w:val="000000"/>
          <w:sz w:val="20"/>
          <w:lang w:val="fr-FR"/>
        </w:rPr>
        <w:t>.</w:t>
      </w:r>
      <w:r w:rsidR="00E7346A">
        <w:rPr>
          <w:noProof/>
          <w:color w:val="000000"/>
          <w:sz w:val="20"/>
          <w:lang w:val="fr-FR"/>
        </w:rPr>
        <w:t xml:space="preserve"> </w:t>
      </w:r>
      <w:r w:rsidRPr="000A0BB4">
        <w:rPr>
          <w:color w:val="000000"/>
          <w:sz w:val="2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w:t>
      </w:r>
      <w:r w:rsidR="00E7346A">
        <w:rPr>
          <w:color w:val="000000"/>
          <w:sz w:val="20"/>
        </w:rPr>
        <w:t xml:space="preserve"> </w:t>
      </w:r>
      <w:r w:rsidRPr="000A0BB4">
        <w:rPr>
          <w:color w:val="000000"/>
          <w:sz w:val="20"/>
        </w:rPr>
        <w:t>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w:t>
      </w:r>
      <w:r w:rsidR="00E7346A">
        <w:rPr>
          <w:color w:val="000000"/>
          <w:sz w:val="20"/>
        </w:rPr>
        <w:t xml:space="preserve"> </w:t>
      </w:r>
      <w:r w:rsidRPr="000A0BB4">
        <w:rPr>
          <w:color w:val="000000"/>
          <w:sz w:val="20"/>
        </w:rPr>
        <w:t>The Contractor may, however, assign its right to receive payments without the State’s prior written consent unless this contract concerns Certificates of Participation pursuant to Article 5-A of the State Finance Law.</w:t>
      </w:r>
    </w:p>
    <w:p w14:paraId="71312542" w14:textId="77777777" w:rsidR="000A0BB4" w:rsidRPr="000A0BB4" w:rsidRDefault="000A0BB4" w:rsidP="000A0BB4">
      <w:pPr>
        <w:tabs>
          <w:tab w:val="left" w:pos="720"/>
          <w:tab w:val="left" w:pos="1080"/>
          <w:tab w:val="left" w:pos="1620"/>
        </w:tabs>
        <w:jc w:val="both"/>
        <w:rPr>
          <w:noProof/>
          <w:color w:val="000000"/>
          <w:sz w:val="20"/>
        </w:rPr>
      </w:pPr>
    </w:p>
    <w:p w14:paraId="056F5961"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3. </w:t>
      </w:r>
      <w:r w:rsidRPr="000A0BB4">
        <w:rPr>
          <w:b/>
          <w:noProof/>
          <w:color w:val="000000"/>
          <w:sz w:val="20"/>
          <w:u w:val="single"/>
        </w:rPr>
        <w:t>COMPTROLLER'S APPROVAL</w:t>
      </w:r>
      <w:r w:rsidRPr="000A0BB4">
        <w:rPr>
          <w:b/>
          <w:noProof/>
          <w:color w:val="000000"/>
          <w:sz w:val="20"/>
        </w:rPr>
        <w:t>.</w:t>
      </w:r>
      <w:r w:rsidR="00E7346A">
        <w:rPr>
          <w:noProof/>
          <w:color w:val="000000"/>
          <w:sz w:val="20"/>
        </w:rPr>
        <w:t xml:space="preserve"> </w:t>
      </w:r>
      <w:r w:rsidRPr="000A0BB4">
        <w:rPr>
          <w:noProof/>
          <w:color w:val="000000"/>
          <w:sz w:val="20"/>
        </w:rPr>
        <w:t>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$10,000, it shall not be valid, effective or binding upon the State until it has been approved by the State Comptroller and filed in his office.</w:t>
      </w:r>
      <w:r w:rsidR="00E7346A">
        <w:rPr>
          <w:noProof/>
          <w:color w:val="000000"/>
          <w:sz w:val="20"/>
        </w:rPr>
        <w:t xml:space="preserve"> </w:t>
      </w:r>
      <w:r w:rsidRPr="000A0BB4">
        <w:rPr>
          <w:noProof/>
          <w:color w:val="000000"/>
          <w:sz w:val="20"/>
        </w:rPr>
        <w:t>Comptroller's approval of contracts let by the Office of General Services is required when such contracts exceed $85,000 (State Finance Law Section 163.6-a). However, such pre-approval shall not be required for any contract established as a centralized contract through the Office of General Services or for a purchase order or other transaction issued under such centralized contract.</w:t>
      </w:r>
    </w:p>
    <w:p w14:paraId="1BC49038" w14:textId="77777777" w:rsidR="000A0BB4" w:rsidRPr="000A0BB4" w:rsidRDefault="000A0BB4" w:rsidP="000A0BB4">
      <w:pPr>
        <w:tabs>
          <w:tab w:val="left" w:pos="720"/>
          <w:tab w:val="left" w:pos="1080"/>
          <w:tab w:val="left" w:pos="1620"/>
        </w:tabs>
        <w:jc w:val="both"/>
        <w:rPr>
          <w:noProof/>
          <w:color w:val="000000"/>
          <w:sz w:val="20"/>
        </w:rPr>
      </w:pPr>
    </w:p>
    <w:p w14:paraId="5EDD6DBD"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4. </w:t>
      </w:r>
      <w:r w:rsidRPr="000A0BB4">
        <w:rPr>
          <w:b/>
          <w:noProof/>
          <w:color w:val="000000"/>
          <w:sz w:val="20"/>
          <w:u w:val="single"/>
        </w:rPr>
        <w:t>WORKERS' COMPENSATION BENEFITS</w:t>
      </w:r>
      <w:r w:rsidRPr="000A0BB4">
        <w:rPr>
          <w:b/>
          <w:noProof/>
          <w:color w:val="000000"/>
          <w:sz w:val="20"/>
        </w:rPr>
        <w:t>.</w:t>
      </w:r>
      <w:r w:rsidRPr="000A0BB4">
        <w:rPr>
          <w:noProof/>
          <w:color w:val="000000"/>
          <w:sz w:val="2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6FC7CABE" w14:textId="77777777" w:rsidR="000A0BB4" w:rsidRPr="000A0BB4" w:rsidRDefault="000A0BB4" w:rsidP="000A0BB4">
      <w:pPr>
        <w:tabs>
          <w:tab w:val="left" w:pos="720"/>
          <w:tab w:val="left" w:pos="1080"/>
          <w:tab w:val="left" w:pos="1620"/>
        </w:tabs>
        <w:jc w:val="both"/>
        <w:rPr>
          <w:noProof/>
          <w:color w:val="000000"/>
          <w:sz w:val="20"/>
        </w:rPr>
      </w:pPr>
    </w:p>
    <w:p w14:paraId="5EB9C81E" w14:textId="77777777" w:rsidR="000A0BB4" w:rsidRPr="000A0BB4" w:rsidRDefault="000A0BB4" w:rsidP="000A0BB4">
      <w:pPr>
        <w:tabs>
          <w:tab w:val="left" w:pos="720"/>
        </w:tabs>
        <w:autoSpaceDE w:val="0"/>
        <w:autoSpaceDN w:val="0"/>
        <w:adjustRightInd w:val="0"/>
        <w:jc w:val="both"/>
        <w:rPr>
          <w:noProof/>
          <w:color w:val="000000"/>
          <w:sz w:val="20"/>
        </w:rPr>
      </w:pPr>
      <w:r w:rsidRPr="000A0BB4">
        <w:rPr>
          <w:b/>
          <w:bCs/>
          <w:color w:val="000000"/>
          <w:sz w:val="20"/>
        </w:rPr>
        <w:t xml:space="preserve">5. </w:t>
      </w:r>
      <w:r w:rsidRPr="000A0BB4">
        <w:rPr>
          <w:b/>
          <w:bCs/>
          <w:color w:val="000000"/>
          <w:sz w:val="20"/>
          <w:u w:val="single"/>
        </w:rPr>
        <w:t>NON-DISCRIMINATION REQUIREMENTS</w:t>
      </w:r>
      <w:r w:rsidRPr="000A0BB4">
        <w:rPr>
          <w:b/>
          <w:bCs/>
          <w:color w:val="000000"/>
          <w:sz w:val="20"/>
        </w:rPr>
        <w:t>.</w:t>
      </w:r>
      <w:r w:rsidR="00E7346A">
        <w:rPr>
          <w:color w:val="000000"/>
          <w:sz w:val="20"/>
        </w:rPr>
        <w:t xml:space="preserve"> </w:t>
      </w:r>
      <w:r w:rsidRPr="000A0BB4">
        <w:rPr>
          <w:color w:val="000000"/>
          <w:sz w:val="20"/>
        </w:rPr>
        <w:t xml:space="preserve">To the extent required by Article 15 of the Executive Law (also known as </w:t>
      </w:r>
      <w:r w:rsidRPr="000A0BB4">
        <w:rPr>
          <w:color w:val="000000"/>
          <w:sz w:val="20"/>
        </w:rPr>
        <w:t>the Human Rights Law) and all other State and Federal statutory and constitutional non-discrimination provisions, the Contractor will not discriminate against any employee or applicant for employment because of race, creed, color, sex (including gender identity or expression), national origin, sexual orientation, military status, age, disability, predisposing genetic characteristics, marital status or domestic violence victim status.</w:t>
      </w:r>
      <w:r w:rsidR="00E7346A">
        <w:rPr>
          <w:color w:val="000000"/>
          <w:sz w:val="20"/>
        </w:rPr>
        <w:t xml:space="preserve"> </w:t>
      </w:r>
      <w:r w:rsidRPr="000A0BB4">
        <w:rPr>
          <w:color w:val="000000"/>
          <w:sz w:val="20"/>
        </w:rPr>
        <w:t>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w:t>
      </w:r>
      <w:r w:rsidR="00E7346A">
        <w:rPr>
          <w:color w:val="000000"/>
          <w:sz w:val="20"/>
        </w:rPr>
        <w:t xml:space="preserve"> </w:t>
      </w:r>
      <w:r w:rsidRPr="000A0BB4">
        <w:rPr>
          <w:color w:val="000000"/>
          <w:sz w:val="20"/>
        </w:rPr>
        <w:t>(a) discriminate in hiring against any New York State citizen who is qualified and available to perform the work; or (b) discriminate against or intimidate any employee hired for the performance of work under this contract.</w:t>
      </w:r>
      <w:r w:rsidR="00E7346A">
        <w:rPr>
          <w:color w:val="000000"/>
          <w:sz w:val="20"/>
        </w:rPr>
        <w:t xml:space="preserve"> </w:t>
      </w:r>
      <w:r w:rsidRPr="000A0BB4">
        <w:rPr>
          <w:color w:val="000000"/>
          <w:sz w:val="20"/>
        </w:rPr>
        <w:t>If this is a building service contract as defined in Section 230 of the Labor Law, then, in accordance with Section 239 thereof, Contractor agrees that neither it nor its subcontractors shall by reason of race, creed, color, national origin, age, sex or disability:</w:t>
      </w:r>
      <w:r w:rsidR="00E7346A">
        <w:rPr>
          <w:color w:val="000000"/>
          <w:sz w:val="20"/>
        </w:rPr>
        <w:t xml:space="preserve"> </w:t>
      </w:r>
      <w:r w:rsidRPr="000A0BB4">
        <w:rPr>
          <w:color w:val="000000"/>
          <w:sz w:val="20"/>
        </w:rPr>
        <w:t>(a) discriminate in hiring against any New York State citizen who is qualified and available to perform the work; or (b) discriminate against or intimidate any employee hired for the performance of work under this contract.</w:t>
      </w:r>
      <w:r w:rsidR="00E7346A">
        <w:rPr>
          <w:color w:val="000000"/>
          <w:sz w:val="20"/>
        </w:rPr>
        <w:t xml:space="preserve"> </w:t>
      </w:r>
      <w:r w:rsidRPr="000A0BB4">
        <w:rPr>
          <w:color w:val="000000"/>
          <w:sz w:val="20"/>
        </w:rPr>
        <w:t>Contractor is subject to fines of $50.00 per person per day for any violation of Section 220-e or Section 239 as well as possible termination of this contract and forfeiture of all moneys due hereunder for a second or subsequent violation.</w:t>
      </w:r>
    </w:p>
    <w:p w14:paraId="183F12B9" w14:textId="77777777" w:rsidR="000A0BB4" w:rsidRPr="000A0BB4" w:rsidRDefault="000A0BB4" w:rsidP="000A0BB4">
      <w:pPr>
        <w:tabs>
          <w:tab w:val="left" w:pos="720"/>
        </w:tabs>
        <w:jc w:val="both"/>
        <w:rPr>
          <w:b/>
          <w:noProof/>
          <w:color w:val="000000"/>
          <w:sz w:val="20"/>
        </w:rPr>
      </w:pPr>
    </w:p>
    <w:p w14:paraId="46BE054B" w14:textId="77777777" w:rsidR="000A0BB4" w:rsidRPr="000A0BB4" w:rsidRDefault="000A0BB4" w:rsidP="000A0BB4">
      <w:pPr>
        <w:tabs>
          <w:tab w:val="left" w:pos="720"/>
        </w:tabs>
        <w:jc w:val="both"/>
        <w:rPr>
          <w:color w:val="000000"/>
          <w:sz w:val="20"/>
        </w:rPr>
      </w:pPr>
      <w:r w:rsidRPr="000A0BB4">
        <w:rPr>
          <w:b/>
          <w:noProof/>
          <w:color w:val="000000"/>
          <w:sz w:val="20"/>
        </w:rPr>
        <w:t xml:space="preserve">6. </w:t>
      </w:r>
      <w:r w:rsidRPr="000A0BB4">
        <w:rPr>
          <w:b/>
          <w:noProof/>
          <w:color w:val="000000"/>
          <w:sz w:val="20"/>
          <w:u w:val="single"/>
        </w:rPr>
        <w:t>WAGE AND HOURS PROVISIONS</w:t>
      </w:r>
      <w:r w:rsidRPr="000A0BB4">
        <w:rPr>
          <w:b/>
          <w:noProof/>
          <w:color w:val="000000"/>
          <w:sz w:val="20"/>
        </w:rPr>
        <w:t>.</w:t>
      </w:r>
      <w:r w:rsidR="00E7346A">
        <w:rPr>
          <w:noProof/>
          <w:color w:val="000000"/>
          <w:sz w:val="20"/>
        </w:rPr>
        <w:t xml:space="preserve"> </w:t>
      </w:r>
      <w:r w:rsidRPr="000A0BB4">
        <w:rPr>
          <w:noProof/>
          <w:color w:val="000000"/>
          <w:sz w:val="20"/>
        </w:rPr>
        <w:t>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w:t>
      </w:r>
      <w:r w:rsidR="00E7346A">
        <w:rPr>
          <w:noProof/>
          <w:color w:val="000000"/>
          <w:sz w:val="20"/>
        </w:rPr>
        <w:t xml:space="preserve"> </w:t>
      </w:r>
      <w:r w:rsidRPr="000A0BB4">
        <w:rPr>
          <w:noProof/>
          <w:color w:val="000000"/>
          <w:sz w:val="20"/>
        </w:rPr>
        <w:t>Furthermore, Contractor and its subcontractors must pay at least the prevailing wage rate and pay or provide the prevailing supplements, including the premium rates for overtime pay, as determined by the State Labor Department in accordance with the Labor Law.</w:t>
      </w:r>
      <w:r w:rsidR="00E7346A">
        <w:rPr>
          <w:noProof/>
          <w:color w:val="000000"/>
          <w:sz w:val="20"/>
        </w:rPr>
        <w:t xml:space="preserve"> </w:t>
      </w:r>
      <w:r w:rsidRPr="000A0BB4">
        <w:rPr>
          <w:color w:val="000000"/>
          <w:sz w:val="2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02DDF008" w14:textId="77777777" w:rsidR="000A0BB4" w:rsidRPr="000A0BB4" w:rsidRDefault="000A0BB4" w:rsidP="000A0BB4">
      <w:pPr>
        <w:tabs>
          <w:tab w:val="left" w:pos="720"/>
        </w:tabs>
        <w:jc w:val="both"/>
        <w:rPr>
          <w:color w:val="000000"/>
          <w:sz w:val="20"/>
        </w:rPr>
      </w:pPr>
    </w:p>
    <w:p w14:paraId="174E17F5"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7. </w:t>
      </w:r>
      <w:r w:rsidRPr="000A0BB4">
        <w:rPr>
          <w:b/>
          <w:noProof/>
          <w:color w:val="000000"/>
          <w:sz w:val="20"/>
          <w:u w:val="single"/>
        </w:rPr>
        <w:t>NON-COLLUSIVE BIDDING CERTIFICATION</w:t>
      </w:r>
      <w:r w:rsidRPr="000A0BB4">
        <w:rPr>
          <w:b/>
          <w:noProof/>
          <w:color w:val="000000"/>
          <w:sz w:val="20"/>
        </w:rPr>
        <w:t>.</w:t>
      </w:r>
      <w:r w:rsidR="00E7346A">
        <w:rPr>
          <w:noProof/>
          <w:color w:val="000000"/>
          <w:sz w:val="20"/>
        </w:rPr>
        <w:t xml:space="preserve"> </w:t>
      </w:r>
      <w:r w:rsidRPr="000A0BB4">
        <w:rPr>
          <w:noProof/>
          <w:color w:val="000000"/>
          <w:sz w:val="20"/>
        </w:rPr>
        <w:t>In accordance with Section 139-d of the State Finance Law, if this contract was awarded based upon the submission of bids, Contractor affirms, under penalty of perjury, that its bid was arrived at indepen</w:t>
      </w:r>
      <w:r w:rsidRPr="000A0BB4">
        <w:rPr>
          <w:noProof/>
          <w:color w:val="000000"/>
          <w:sz w:val="20"/>
        </w:rPr>
        <w:softHyphen/>
        <w:t>dently and without collusion aimed at restricting competition.</w:t>
      </w:r>
      <w:r w:rsidR="00E7346A">
        <w:rPr>
          <w:noProof/>
          <w:color w:val="000000"/>
          <w:sz w:val="20"/>
        </w:rPr>
        <w:t xml:space="preserve"> </w:t>
      </w:r>
      <w:r w:rsidRPr="000A0BB4">
        <w:rPr>
          <w:noProof/>
          <w:color w:val="000000"/>
          <w:sz w:val="20"/>
        </w:rPr>
        <w:t>Contractor further affirms that, at the time Contractor submitted its bid, an authorized and responsible person executed and delivered to the State a non-collusive bidding certification on Contractor's behalf.</w:t>
      </w:r>
    </w:p>
    <w:p w14:paraId="29F9DC90" w14:textId="77777777" w:rsidR="000A0BB4" w:rsidRPr="000A0BB4" w:rsidRDefault="000A0BB4" w:rsidP="000A0BB4">
      <w:pPr>
        <w:tabs>
          <w:tab w:val="left" w:pos="720"/>
          <w:tab w:val="left" w:pos="1080"/>
          <w:tab w:val="left" w:pos="1620"/>
        </w:tabs>
        <w:jc w:val="both"/>
        <w:rPr>
          <w:noProof/>
          <w:color w:val="000000"/>
          <w:sz w:val="20"/>
        </w:rPr>
      </w:pPr>
    </w:p>
    <w:p w14:paraId="718F4086"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8. </w:t>
      </w:r>
      <w:r w:rsidRPr="000A0BB4">
        <w:rPr>
          <w:b/>
          <w:noProof/>
          <w:color w:val="000000"/>
          <w:sz w:val="20"/>
          <w:u w:val="single"/>
        </w:rPr>
        <w:t>INTERNATIONAL BOYCOTT PROHIBITION</w:t>
      </w:r>
      <w:r w:rsidRPr="000A0BB4">
        <w:rPr>
          <w:noProof/>
          <w:color w:val="000000"/>
          <w:sz w:val="20"/>
        </w:rPr>
        <w:t>.</w:t>
      </w:r>
      <w:r w:rsidR="00E7346A">
        <w:rPr>
          <w:noProof/>
          <w:color w:val="000000"/>
          <w:sz w:val="20"/>
        </w:rPr>
        <w:t xml:space="preserve"> </w:t>
      </w:r>
      <w:r w:rsidRPr="000A0BB4">
        <w:rPr>
          <w:noProof/>
          <w:color w:val="000000"/>
          <w:sz w:val="20"/>
        </w:rPr>
        <w:t xml:space="preserve">In accordance with Section 220-f of the Labor Law and Section 139-h of the State Finance Law, if this contract exceeds $5,000, the </w:t>
      </w:r>
      <w:r w:rsidRPr="000A0BB4">
        <w:rPr>
          <w:noProof/>
          <w:color w:val="000000"/>
          <w:sz w:val="20"/>
        </w:rPr>
        <w:lastRenderedPageBreak/>
        <w:t>Contractor agrees, as a material condition of the contract, that neither the Contractor nor any substantially owned or affiliated person, firm, partnership or corporation has participated, is participa</w:t>
      </w:r>
      <w:r w:rsidRPr="000A0BB4">
        <w:rPr>
          <w:noProof/>
          <w:color w:val="000000"/>
          <w:sz w:val="20"/>
        </w:rPr>
        <w:softHyphen/>
        <w:t>ting, or shall participate in an international boycott in viola</w:t>
      </w:r>
      <w:r w:rsidRPr="000A0BB4">
        <w:rPr>
          <w:noProof/>
          <w:color w:val="000000"/>
          <w:sz w:val="20"/>
        </w:rPr>
        <w:softHyphen/>
        <w:t>tion of the federal Export Administration Act of 1979 (50 USC App. Sections 2401 et seq.) or regulations thereunder.</w:t>
      </w:r>
      <w:r w:rsidR="00E7346A">
        <w:rPr>
          <w:noProof/>
          <w:color w:val="000000"/>
          <w:sz w:val="20"/>
        </w:rPr>
        <w:t xml:space="preserve"> </w:t>
      </w:r>
      <w:r w:rsidRPr="000A0BB4">
        <w:rPr>
          <w:noProof/>
          <w:color w:val="000000"/>
          <w:sz w:val="20"/>
        </w:rPr>
        <w:t>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w:t>
      </w:r>
      <w:r w:rsidR="00E7346A">
        <w:rPr>
          <w:noProof/>
          <w:color w:val="000000"/>
          <w:sz w:val="20"/>
        </w:rPr>
        <w:t xml:space="preserve"> </w:t>
      </w:r>
      <w:r w:rsidRPr="000A0BB4">
        <w:rPr>
          <w:noProof/>
          <w:color w:val="000000"/>
          <w:sz w:val="20"/>
        </w:rPr>
        <w:t>The Contractor shall so notify the State Comptroller within five (5) business days of such conviction, determination or disposition of appeal (2NYCRR 105.4).</w:t>
      </w:r>
    </w:p>
    <w:p w14:paraId="1FAB4812" w14:textId="77777777" w:rsidR="000A0BB4" w:rsidRPr="000A0BB4" w:rsidRDefault="000A0BB4" w:rsidP="000A0BB4">
      <w:pPr>
        <w:tabs>
          <w:tab w:val="left" w:pos="720"/>
          <w:tab w:val="left" w:pos="1080"/>
          <w:tab w:val="left" w:pos="1620"/>
        </w:tabs>
        <w:jc w:val="both"/>
        <w:rPr>
          <w:noProof/>
          <w:color w:val="000000"/>
          <w:sz w:val="20"/>
        </w:rPr>
      </w:pPr>
    </w:p>
    <w:p w14:paraId="08F8A9E4"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9. </w:t>
      </w:r>
      <w:r w:rsidRPr="000A0BB4">
        <w:rPr>
          <w:b/>
          <w:noProof/>
          <w:color w:val="000000"/>
          <w:sz w:val="20"/>
          <w:u w:val="single"/>
        </w:rPr>
        <w:t>SET-OFF RIGHTS</w:t>
      </w:r>
      <w:r w:rsidRPr="000A0BB4">
        <w:rPr>
          <w:b/>
          <w:noProof/>
          <w:color w:val="000000"/>
          <w:sz w:val="20"/>
        </w:rPr>
        <w:t>.</w:t>
      </w:r>
      <w:r w:rsidR="00E7346A">
        <w:rPr>
          <w:noProof/>
          <w:color w:val="000000"/>
          <w:sz w:val="20"/>
        </w:rPr>
        <w:t xml:space="preserve"> </w:t>
      </w:r>
      <w:r w:rsidRPr="000A0BB4">
        <w:rPr>
          <w:noProof/>
          <w:color w:val="000000"/>
          <w:sz w:val="20"/>
        </w:rPr>
        <w:t>The State shall have all of its common law, equitable and statutory rights of set-off.</w:t>
      </w:r>
      <w:r w:rsidR="00E7346A">
        <w:rPr>
          <w:noProof/>
          <w:color w:val="000000"/>
          <w:sz w:val="20"/>
        </w:rPr>
        <w:t xml:space="preserve"> </w:t>
      </w:r>
      <w:r w:rsidRPr="000A0BB4">
        <w:rPr>
          <w:noProof/>
          <w:color w:val="000000"/>
          <w:sz w:val="20"/>
        </w:rPr>
        <w:t>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0A0BB4">
        <w:rPr>
          <w:noProof/>
          <w:color w:val="000000"/>
          <w:sz w:val="20"/>
        </w:rPr>
        <w:softHyphen/>
        <w:t>ing prior to the term of this contract, plus any amounts due and owing to the State for any other reason including, without limitation, tax delinquencies, fee delinquencies or monetary penalties relative thereto.</w:t>
      </w:r>
      <w:r w:rsidR="00E7346A">
        <w:rPr>
          <w:noProof/>
          <w:color w:val="000000"/>
          <w:sz w:val="20"/>
        </w:rPr>
        <w:t xml:space="preserve"> </w:t>
      </w:r>
      <w:r w:rsidRPr="000A0BB4">
        <w:rPr>
          <w:noProof/>
          <w:color w:val="000000"/>
          <w:sz w:val="20"/>
        </w:rPr>
        <w:t>The State shall exercise its set-off rights in accordance with normal State practices including, in cases of set-off pursuant to an audit, the finalization of such audit by the State agency, its representatives, or the State Comptroller.</w:t>
      </w:r>
    </w:p>
    <w:p w14:paraId="469A5104" w14:textId="77777777" w:rsidR="000A0BB4" w:rsidRPr="000A0BB4" w:rsidRDefault="000A0BB4" w:rsidP="000A0BB4">
      <w:pPr>
        <w:tabs>
          <w:tab w:val="left" w:pos="720"/>
          <w:tab w:val="left" w:pos="1080"/>
          <w:tab w:val="left" w:pos="1620"/>
        </w:tabs>
        <w:jc w:val="both"/>
        <w:rPr>
          <w:noProof/>
          <w:color w:val="000000"/>
          <w:sz w:val="20"/>
        </w:rPr>
      </w:pPr>
    </w:p>
    <w:p w14:paraId="2922E158"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10.</w:t>
      </w:r>
      <w:r w:rsidR="00E7346A">
        <w:rPr>
          <w:b/>
          <w:noProof/>
          <w:color w:val="000000"/>
          <w:sz w:val="20"/>
        </w:rPr>
        <w:t xml:space="preserve"> </w:t>
      </w:r>
      <w:r w:rsidRPr="000A0BB4">
        <w:rPr>
          <w:b/>
          <w:noProof/>
          <w:color w:val="000000"/>
          <w:sz w:val="20"/>
          <w:u w:val="single"/>
        </w:rPr>
        <w:t>RECORDS</w:t>
      </w:r>
      <w:r w:rsidRPr="000A0BB4">
        <w:rPr>
          <w:b/>
          <w:noProof/>
          <w:color w:val="000000"/>
          <w:sz w:val="20"/>
        </w:rPr>
        <w:t>.</w:t>
      </w:r>
      <w:r w:rsidR="00E7346A">
        <w:rPr>
          <w:noProof/>
          <w:color w:val="000000"/>
          <w:sz w:val="20"/>
        </w:rPr>
        <w:t xml:space="preserve"> </w:t>
      </w:r>
      <w:r w:rsidRPr="000A0BB4">
        <w:rPr>
          <w:noProof/>
          <w:color w:val="000000"/>
          <w:sz w:val="20"/>
        </w:rPr>
        <w:t>The Contractor shall establish and maintain complete and accurate books, records, documents, accounts and other evidence directly pertinent to performance under this contract (hereinafter, collectively, "the Records").</w:t>
      </w:r>
      <w:r w:rsidR="00E7346A">
        <w:rPr>
          <w:noProof/>
          <w:color w:val="000000"/>
          <w:sz w:val="20"/>
        </w:rPr>
        <w:t xml:space="preserve"> </w:t>
      </w:r>
      <w:r w:rsidRPr="000A0BB4">
        <w:rPr>
          <w:noProof/>
          <w:color w:val="000000"/>
          <w:sz w:val="20"/>
        </w:rPr>
        <w:t>The Records must be kept for the balance of the calendar year in which they were made and for six (6) additional years thereafter.</w:t>
      </w:r>
      <w:r w:rsidR="00E7346A">
        <w:rPr>
          <w:noProof/>
          <w:color w:val="000000"/>
          <w:sz w:val="20"/>
        </w:rPr>
        <w:t xml:space="preserve"> </w:t>
      </w:r>
      <w:r w:rsidRPr="000A0BB4">
        <w:rPr>
          <w:noProof/>
          <w:color w:val="000000"/>
          <w:sz w:val="20"/>
        </w:rPr>
        <w:t>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w:t>
      </w:r>
      <w:r w:rsidRPr="000A0BB4">
        <w:rPr>
          <w:noProof/>
          <w:color w:val="000000"/>
          <w:sz w:val="20"/>
        </w:rPr>
        <w:softHyphen/>
        <w:t>tion, auditing and copying.</w:t>
      </w:r>
      <w:r w:rsidR="00E7346A">
        <w:rPr>
          <w:noProof/>
          <w:color w:val="000000"/>
          <w:sz w:val="20"/>
        </w:rPr>
        <w:t xml:space="preserve"> </w:t>
      </w:r>
      <w:r w:rsidRPr="000A0BB4">
        <w:rPr>
          <w:noProof/>
          <w:color w:val="000000"/>
          <w:sz w:val="20"/>
        </w:rPr>
        <w:t>The State shall take reasonable steps to protect from public disclosure any of the Records which are exempt from disclosure under Section 87 of the Public Offi</w:t>
      </w:r>
      <w:r w:rsidRPr="000A0BB4">
        <w:rPr>
          <w:noProof/>
          <w:color w:val="000000"/>
          <w:sz w:val="20"/>
        </w:rPr>
        <w:softHyphen/>
        <w:t>cers Law (the "Statute") provided that:</w:t>
      </w:r>
      <w:r w:rsidR="00E7346A">
        <w:rPr>
          <w:noProof/>
          <w:color w:val="000000"/>
          <w:sz w:val="20"/>
        </w:rPr>
        <w:t xml:space="preserve"> </w:t>
      </w:r>
      <w:r w:rsidRPr="000A0BB4">
        <w:rPr>
          <w:noProof/>
          <w:color w:val="000000"/>
          <w:sz w:val="20"/>
        </w:rPr>
        <w:t>(i) the Contractor shall timely inform an appropriate State official, in writing, that said records should not be disclosed; and (ii) said records shall be sufficiently identified; and (iii) designation of said records as exempt under the Statute is reasonable.</w:t>
      </w:r>
      <w:r w:rsidR="00E7346A">
        <w:rPr>
          <w:noProof/>
          <w:color w:val="000000"/>
          <w:sz w:val="20"/>
        </w:rPr>
        <w:t xml:space="preserve"> </w:t>
      </w:r>
      <w:r w:rsidRPr="000A0BB4">
        <w:rPr>
          <w:noProof/>
          <w:color w:val="000000"/>
          <w:sz w:val="20"/>
        </w:rPr>
        <w:t>Nothing contained herein shall diminish, or in any way adversely affect, the State's right to discovery in any pending or future litigation.</w:t>
      </w:r>
    </w:p>
    <w:p w14:paraId="3A2BAD1C" w14:textId="77777777" w:rsidR="000A0BB4" w:rsidRPr="000A0BB4" w:rsidRDefault="000A0BB4" w:rsidP="000A0BB4">
      <w:pPr>
        <w:tabs>
          <w:tab w:val="left" w:pos="1080"/>
          <w:tab w:val="left" w:pos="1620"/>
        </w:tabs>
        <w:jc w:val="both"/>
        <w:rPr>
          <w:b/>
          <w:noProof/>
          <w:sz w:val="20"/>
        </w:rPr>
      </w:pPr>
    </w:p>
    <w:p w14:paraId="389CD13B" w14:textId="77777777" w:rsidR="000A0BB4" w:rsidRPr="000A0BB4" w:rsidRDefault="000A0BB4" w:rsidP="000A0BB4">
      <w:pPr>
        <w:pStyle w:val="PlainText"/>
        <w:jc w:val="both"/>
        <w:rPr>
          <w:rFonts w:ascii="Times New Roman" w:hAnsi="Times New Roman"/>
          <w:sz w:val="20"/>
          <w:szCs w:val="20"/>
        </w:rPr>
      </w:pPr>
      <w:r w:rsidRPr="000A0BB4">
        <w:rPr>
          <w:rFonts w:ascii="Times New Roman" w:hAnsi="Times New Roman"/>
          <w:b/>
          <w:sz w:val="20"/>
          <w:szCs w:val="20"/>
          <w:u w:val="single"/>
        </w:rPr>
        <w:t>11. IDENTIFYING INFORMATION AND PRIVACY NOTIFICATION</w:t>
      </w:r>
      <w:r w:rsidRPr="000A0BB4">
        <w:rPr>
          <w:rFonts w:ascii="Times New Roman" w:hAnsi="Times New Roman"/>
          <w:sz w:val="20"/>
          <w:szCs w:val="20"/>
          <w:u w:val="single"/>
        </w:rPr>
        <w:t>.</w:t>
      </w:r>
      <w:r w:rsidR="00E7346A">
        <w:rPr>
          <w:rFonts w:ascii="Times New Roman" w:hAnsi="Times New Roman"/>
          <w:sz w:val="20"/>
          <w:szCs w:val="20"/>
        </w:rPr>
        <w:t xml:space="preserve"> </w:t>
      </w:r>
      <w:r w:rsidRPr="000A0BB4">
        <w:rPr>
          <w:rFonts w:ascii="Times New Roman" w:hAnsi="Times New Roman"/>
          <w:sz w:val="20"/>
          <w:szCs w:val="20"/>
        </w:rPr>
        <w:t>(a) Identification Number(s).</w:t>
      </w:r>
      <w:r w:rsidR="00E7346A">
        <w:rPr>
          <w:rFonts w:ascii="Times New Roman" w:hAnsi="Times New Roman"/>
          <w:sz w:val="20"/>
          <w:szCs w:val="20"/>
        </w:rPr>
        <w:t xml:space="preserve"> </w:t>
      </w:r>
      <w:r w:rsidRPr="000A0BB4">
        <w:rPr>
          <w:rFonts w:ascii="Times New Roman" w:hAnsi="Times New Roman"/>
          <w:sz w:val="20"/>
          <w:szCs w:val="20"/>
        </w:rPr>
        <w:t>Every invoice or New York State Claim for Payment submitted to a New York State agency by a payee, for payment for the sale of goods or services or for transactions (e.g., leases, easements, licenses, etc.) related to real or personal property must include the payee's identification number.</w:t>
      </w:r>
      <w:r w:rsidR="00E7346A">
        <w:rPr>
          <w:rFonts w:ascii="Times New Roman" w:hAnsi="Times New Roman"/>
          <w:sz w:val="20"/>
          <w:szCs w:val="20"/>
        </w:rPr>
        <w:t xml:space="preserve"> </w:t>
      </w:r>
      <w:r w:rsidRPr="000A0BB4">
        <w:rPr>
          <w:rFonts w:ascii="Times New Roman" w:hAnsi="Times New Roman"/>
          <w:sz w:val="20"/>
          <w:szCs w:val="20"/>
        </w:rPr>
        <w:t>The number is any or all of the following: (</w:t>
      </w:r>
      <w:proofErr w:type="spellStart"/>
      <w:r w:rsidRPr="000A0BB4">
        <w:rPr>
          <w:rFonts w:ascii="Times New Roman" w:hAnsi="Times New Roman"/>
          <w:sz w:val="20"/>
          <w:szCs w:val="20"/>
        </w:rPr>
        <w:t>i</w:t>
      </w:r>
      <w:proofErr w:type="spellEnd"/>
      <w:r w:rsidRPr="000A0BB4">
        <w:rPr>
          <w:rFonts w:ascii="Times New Roman" w:hAnsi="Times New Roman"/>
          <w:sz w:val="20"/>
          <w:szCs w:val="20"/>
        </w:rPr>
        <w:t xml:space="preserve">) the payee’s </w:t>
      </w:r>
      <w:r w:rsidRPr="000A0BB4">
        <w:rPr>
          <w:rFonts w:ascii="Times New Roman" w:hAnsi="Times New Roman"/>
          <w:sz w:val="20"/>
          <w:szCs w:val="20"/>
        </w:rPr>
        <w:t>Federal employer identification number, (ii) the payee’s Federal social security number, and/or (iii) the payee’s Vendor Identification Number assigned by the Statewide Financial System.</w:t>
      </w:r>
      <w:r w:rsidR="00E7346A">
        <w:rPr>
          <w:rFonts w:ascii="Times New Roman" w:hAnsi="Times New Roman"/>
          <w:sz w:val="20"/>
          <w:szCs w:val="20"/>
        </w:rPr>
        <w:t xml:space="preserve"> </w:t>
      </w:r>
      <w:r w:rsidRPr="000A0BB4">
        <w:rPr>
          <w:rFonts w:ascii="Times New Roman" w:hAnsi="Times New Roman"/>
          <w:sz w:val="20"/>
          <w:szCs w:val="20"/>
        </w:rPr>
        <w:t>Failure to include such number or numbers may delay payment. Where the payee does not have such number or numbers, the payee, on its invoice or Claim for Payment, must give the reason or reasons why the payee does not have such number or numbers.</w:t>
      </w:r>
    </w:p>
    <w:p w14:paraId="731397E7" w14:textId="77777777" w:rsidR="000A0BB4" w:rsidRPr="000A0BB4" w:rsidRDefault="000A0BB4" w:rsidP="000A0BB4">
      <w:pPr>
        <w:pStyle w:val="PlainText"/>
        <w:jc w:val="both"/>
        <w:rPr>
          <w:rFonts w:ascii="Times New Roman" w:hAnsi="Times New Roman"/>
          <w:sz w:val="20"/>
          <w:szCs w:val="20"/>
        </w:rPr>
      </w:pPr>
    </w:p>
    <w:p w14:paraId="51B76018" w14:textId="77777777" w:rsidR="000A0BB4" w:rsidRPr="000A0BB4" w:rsidRDefault="000A0BB4" w:rsidP="000A0BB4">
      <w:pPr>
        <w:pStyle w:val="PlainText"/>
        <w:jc w:val="both"/>
        <w:rPr>
          <w:sz w:val="20"/>
          <w:szCs w:val="20"/>
        </w:rPr>
      </w:pPr>
      <w:r w:rsidRPr="000A0BB4">
        <w:rPr>
          <w:rFonts w:ascii="Times New Roman" w:hAnsi="Times New Roman"/>
          <w:sz w:val="20"/>
          <w:szCs w:val="20"/>
        </w:rPr>
        <w:t>(b) Privacy Notification.</w:t>
      </w:r>
      <w:r w:rsidR="00E7346A">
        <w:rPr>
          <w:rFonts w:ascii="Times New Roman" w:hAnsi="Times New Roman"/>
          <w:sz w:val="20"/>
          <w:szCs w:val="20"/>
        </w:rPr>
        <w:t xml:space="preserve"> </w:t>
      </w:r>
      <w:r w:rsidRPr="000A0BB4">
        <w:rPr>
          <w:rFonts w:ascii="Times New Roman" w:hAnsi="Times New Roman"/>
          <w:sz w:val="20"/>
          <w:szCs w:val="20"/>
        </w:rPr>
        <w:t>(1)</w:t>
      </w:r>
      <w:r w:rsidR="00E7346A">
        <w:rPr>
          <w:rFonts w:ascii="Times New Roman" w:hAnsi="Times New Roman"/>
          <w:sz w:val="20"/>
          <w:szCs w:val="20"/>
        </w:rPr>
        <w:t xml:space="preserve"> </w:t>
      </w:r>
      <w:r w:rsidRPr="000A0BB4">
        <w:rPr>
          <w:rFonts w:ascii="Times New Roman" w:hAnsi="Times New Roman"/>
          <w:sz w:val="20"/>
          <w:szCs w:val="20"/>
        </w:rPr>
        <w:t>The authority to request the above personal information from a seller of goods or services or a lessor of real or personal property, and the authority to maintain such information, is found in Section 5 of the State Tax Law.</w:t>
      </w:r>
      <w:r w:rsidR="00E7346A">
        <w:rPr>
          <w:rFonts w:ascii="Times New Roman" w:hAnsi="Times New Roman"/>
          <w:sz w:val="20"/>
          <w:szCs w:val="20"/>
        </w:rPr>
        <w:t xml:space="preserve"> </w:t>
      </w:r>
      <w:r w:rsidRPr="000A0BB4">
        <w:rPr>
          <w:rFonts w:ascii="Times New Roman" w:hAnsi="Times New Roman"/>
          <w:sz w:val="20"/>
          <w:szCs w:val="20"/>
        </w:rPr>
        <w:t>Disclosure of this information by the seller or lessor to the State is mandatory. The principal purpose for which the information is collected is to enable the State to identify individuals,</w:t>
      </w:r>
      <w:r w:rsidR="00E7346A">
        <w:rPr>
          <w:rFonts w:ascii="Times New Roman" w:hAnsi="Times New Roman"/>
          <w:sz w:val="20"/>
          <w:szCs w:val="20"/>
        </w:rPr>
        <w:t xml:space="preserve"> </w:t>
      </w:r>
      <w:r w:rsidRPr="000A0BB4">
        <w:rPr>
          <w:rFonts w:ascii="Times New Roman" w:hAnsi="Times New Roman"/>
          <w:sz w:val="20"/>
          <w:szCs w:val="20"/>
        </w:rPr>
        <w:t>businesses</w:t>
      </w:r>
      <w:r w:rsidR="00E7346A">
        <w:rPr>
          <w:rFonts w:ascii="Times New Roman" w:hAnsi="Times New Roman"/>
          <w:sz w:val="20"/>
          <w:szCs w:val="20"/>
        </w:rPr>
        <w:t xml:space="preserve"> </w:t>
      </w:r>
      <w:r w:rsidRPr="000A0BB4">
        <w:rPr>
          <w:rFonts w:ascii="Times New Roman" w:hAnsi="Times New Roman"/>
          <w:sz w:val="20"/>
          <w:szCs w:val="20"/>
        </w:rPr>
        <w:t>and others who have been delinquent in filing tax returns or may have understated their tax liabilities and to generally identify persons affected by the taxes administered by the Commissioner of Taxation and Finance.</w:t>
      </w:r>
      <w:r w:rsidR="00E7346A">
        <w:rPr>
          <w:rFonts w:ascii="Times New Roman" w:hAnsi="Times New Roman"/>
          <w:sz w:val="20"/>
          <w:szCs w:val="20"/>
        </w:rPr>
        <w:t xml:space="preserve"> </w:t>
      </w:r>
      <w:r w:rsidRPr="000A0BB4">
        <w:rPr>
          <w:rFonts w:ascii="Times New Roman" w:hAnsi="Times New Roman"/>
          <w:sz w:val="20"/>
          <w:szCs w:val="20"/>
        </w:rPr>
        <w:t>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02EE5735" w14:textId="77777777" w:rsidR="000A0BB4" w:rsidRPr="000A0BB4" w:rsidRDefault="000A0BB4" w:rsidP="000A0BB4">
      <w:pPr>
        <w:tabs>
          <w:tab w:val="left" w:pos="1080"/>
          <w:tab w:val="left" w:pos="1620"/>
        </w:tabs>
        <w:jc w:val="both"/>
        <w:rPr>
          <w:noProof/>
          <w:sz w:val="20"/>
        </w:rPr>
      </w:pPr>
    </w:p>
    <w:p w14:paraId="0C94419B"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12. </w:t>
      </w:r>
      <w:r w:rsidRPr="000A0BB4">
        <w:rPr>
          <w:b/>
          <w:noProof/>
          <w:color w:val="000000"/>
          <w:sz w:val="20"/>
          <w:u w:val="single"/>
        </w:rPr>
        <w:t>EQUAL EMPLOYMENT OPPORTUNITIES FOR MINORITIES AND WOMEN</w:t>
      </w:r>
      <w:r w:rsidRPr="000A0BB4">
        <w:rPr>
          <w:b/>
          <w:noProof/>
          <w:color w:val="000000"/>
          <w:sz w:val="20"/>
        </w:rPr>
        <w:t>.</w:t>
      </w:r>
      <w:r w:rsidR="00E7346A">
        <w:rPr>
          <w:noProof/>
          <w:color w:val="000000"/>
          <w:sz w:val="20"/>
        </w:rPr>
        <w:t xml:space="preserve"> </w:t>
      </w:r>
      <w:r w:rsidRPr="000A0BB4">
        <w:rPr>
          <w:noProof/>
          <w:color w:val="000000"/>
          <w:sz w:val="20"/>
        </w:rPr>
        <w:t>In accordance with Section 312 of the Executive Law and 5 NYCRR 143, if this contract is:</w:t>
      </w:r>
      <w:r w:rsidR="00E7346A">
        <w:rPr>
          <w:noProof/>
          <w:color w:val="000000"/>
          <w:sz w:val="20"/>
        </w:rPr>
        <w:t xml:space="preserve"> </w:t>
      </w:r>
      <w:r w:rsidRPr="000A0BB4">
        <w:rPr>
          <w:noProof/>
          <w:color w:val="000000"/>
          <w:sz w:val="20"/>
        </w:rPr>
        <w:t xml:space="preserve">(i)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0A0BB4">
        <w:rPr>
          <w:color w:val="000000"/>
          <w:sz w:val="20"/>
        </w:rPr>
        <w:t>by signing this agreement the Contractor certifies and affirms that it is Contractor’s equal employment opportunity policy that</w:t>
      </w:r>
      <w:r w:rsidRPr="000A0BB4">
        <w:rPr>
          <w:noProof/>
          <w:color w:val="000000"/>
          <w:sz w:val="20"/>
        </w:rPr>
        <w:t>:</w:t>
      </w:r>
    </w:p>
    <w:p w14:paraId="2EA59760" w14:textId="77777777" w:rsidR="000A0BB4" w:rsidRPr="000A0BB4" w:rsidRDefault="000A0BB4" w:rsidP="000A0BB4">
      <w:pPr>
        <w:tabs>
          <w:tab w:val="left" w:pos="720"/>
          <w:tab w:val="left" w:pos="1080"/>
          <w:tab w:val="left" w:pos="1620"/>
        </w:tabs>
        <w:jc w:val="both"/>
        <w:rPr>
          <w:noProof/>
          <w:color w:val="000000"/>
          <w:sz w:val="20"/>
        </w:rPr>
      </w:pPr>
    </w:p>
    <w:p w14:paraId="21AD13F6" w14:textId="77777777" w:rsidR="000A0BB4" w:rsidRPr="000A0BB4" w:rsidRDefault="000A0BB4" w:rsidP="000A0BB4">
      <w:pPr>
        <w:tabs>
          <w:tab w:val="left" w:pos="720"/>
          <w:tab w:val="left" w:pos="1080"/>
          <w:tab w:val="left" w:pos="1620"/>
        </w:tabs>
        <w:jc w:val="both"/>
        <w:rPr>
          <w:noProof/>
          <w:color w:val="000000"/>
          <w:sz w:val="20"/>
        </w:rPr>
      </w:pPr>
      <w:r w:rsidRPr="000A0BB4">
        <w:rPr>
          <w:noProof/>
          <w:color w:val="000000"/>
          <w:sz w:val="20"/>
        </w:rPr>
        <w:t>(a)</w:t>
      </w:r>
      <w:r w:rsidR="00E7346A">
        <w:rPr>
          <w:noProof/>
          <w:color w:val="000000"/>
          <w:sz w:val="20"/>
        </w:rPr>
        <w:t xml:space="preserve"> </w:t>
      </w:r>
      <w:r w:rsidRPr="000A0BB4">
        <w:rPr>
          <w:noProof/>
          <w:color w:val="000000"/>
          <w:sz w:val="20"/>
        </w:rPr>
        <w:t>The Contractor will not discriminate against employees or applicants for employment because of race, creed, color, national origin, sex, age, disability or marital status, s</w:t>
      </w:r>
      <w:r w:rsidRPr="000A0BB4">
        <w:rPr>
          <w:color w:val="000000"/>
          <w:sz w:val="20"/>
        </w:rPr>
        <w:t>hall make and document its conscientious and active efforts to employ and utilize minority group members and women in its work force on State contracts</w:t>
      </w:r>
      <w:r w:rsidRPr="000A0BB4">
        <w:rPr>
          <w:noProof/>
          <w:color w:val="000000"/>
          <w:sz w:val="20"/>
        </w:rPr>
        <w:t xml:space="preserve"> and will undertake or continue existing programs of affirmative action to ensure that minority group members and women are afforded equal employment opportunities without discrimination.</w:t>
      </w:r>
      <w:r w:rsidR="00E7346A">
        <w:rPr>
          <w:noProof/>
          <w:color w:val="000000"/>
          <w:sz w:val="20"/>
        </w:rPr>
        <w:t xml:space="preserve"> </w:t>
      </w:r>
      <w:r w:rsidRPr="000A0BB4">
        <w:rPr>
          <w:noProof/>
          <w:color w:val="000000"/>
          <w:sz w:val="20"/>
        </w:rPr>
        <w:t>Affirmative action shall mean recruitment, employment, job assignment, promotion, upgradings, demotion, transfer, layoff, or termination and rates of pay or other forms of compensation;</w:t>
      </w:r>
    </w:p>
    <w:p w14:paraId="07E383A6" w14:textId="77777777" w:rsidR="000A0BB4" w:rsidRPr="000A0BB4" w:rsidRDefault="000A0BB4" w:rsidP="000A0BB4">
      <w:pPr>
        <w:tabs>
          <w:tab w:val="left" w:pos="720"/>
          <w:tab w:val="left" w:pos="1080"/>
          <w:tab w:val="left" w:pos="1620"/>
        </w:tabs>
        <w:jc w:val="both"/>
        <w:rPr>
          <w:noProof/>
          <w:color w:val="000000"/>
          <w:sz w:val="20"/>
        </w:rPr>
      </w:pPr>
    </w:p>
    <w:p w14:paraId="3E3E26C6" w14:textId="77777777" w:rsidR="000A0BB4" w:rsidRPr="000A0BB4" w:rsidRDefault="000A0BB4" w:rsidP="000A0BB4">
      <w:pPr>
        <w:tabs>
          <w:tab w:val="left" w:pos="720"/>
          <w:tab w:val="left" w:pos="1080"/>
          <w:tab w:val="left" w:pos="1620"/>
        </w:tabs>
        <w:jc w:val="both"/>
        <w:rPr>
          <w:noProof/>
          <w:color w:val="000000"/>
          <w:sz w:val="20"/>
        </w:rPr>
      </w:pPr>
      <w:r w:rsidRPr="000A0BB4">
        <w:rPr>
          <w:noProof/>
          <w:color w:val="000000"/>
          <w:sz w:val="20"/>
        </w:rPr>
        <w:t>(b)</w:t>
      </w:r>
      <w:r w:rsidR="00E7346A">
        <w:rPr>
          <w:noProof/>
          <w:color w:val="000000"/>
          <w:sz w:val="20"/>
        </w:rPr>
        <w:t xml:space="preserve"> </w:t>
      </w:r>
      <w:r w:rsidRPr="000A0BB4">
        <w:rPr>
          <w:noProof/>
          <w:color w:val="000000"/>
          <w:sz w:val="20"/>
        </w:rPr>
        <w:t xml:space="preserve">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7162433F" w14:textId="77777777" w:rsidR="000A0BB4" w:rsidRPr="000A0BB4" w:rsidRDefault="000A0BB4" w:rsidP="000A0BB4">
      <w:pPr>
        <w:tabs>
          <w:tab w:val="left" w:pos="720"/>
          <w:tab w:val="left" w:pos="1080"/>
          <w:tab w:val="left" w:pos="1620"/>
        </w:tabs>
        <w:jc w:val="both"/>
        <w:rPr>
          <w:noProof/>
          <w:color w:val="000000"/>
          <w:sz w:val="20"/>
        </w:rPr>
      </w:pPr>
    </w:p>
    <w:p w14:paraId="61BAAACA" w14:textId="77777777" w:rsidR="000A0BB4" w:rsidRPr="000A0BB4" w:rsidRDefault="000A0BB4" w:rsidP="000A0BB4">
      <w:pPr>
        <w:tabs>
          <w:tab w:val="left" w:pos="720"/>
          <w:tab w:val="left" w:pos="1080"/>
          <w:tab w:val="left" w:pos="1620"/>
        </w:tabs>
        <w:jc w:val="both"/>
        <w:rPr>
          <w:noProof/>
          <w:color w:val="000000"/>
          <w:sz w:val="20"/>
        </w:rPr>
      </w:pPr>
      <w:r w:rsidRPr="000A0BB4">
        <w:rPr>
          <w:noProof/>
          <w:color w:val="000000"/>
          <w:sz w:val="20"/>
        </w:rPr>
        <w:t>(c)</w:t>
      </w:r>
      <w:r w:rsidR="00E7346A">
        <w:rPr>
          <w:noProof/>
          <w:color w:val="000000"/>
          <w:sz w:val="20"/>
        </w:rPr>
        <w:t xml:space="preserve"> </w:t>
      </w:r>
      <w:r w:rsidRPr="000A0BB4">
        <w:rPr>
          <w:noProof/>
          <w:color w:val="000000"/>
          <w:sz w:val="20"/>
        </w:rPr>
        <w:t>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5136FE98" w14:textId="77777777" w:rsidR="000A0BB4" w:rsidRPr="000A0BB4" w:rsidRDefault="000A0BB4" w:rsidP="000A0BB4">
      <w:pPr>
        <w:tabs>
          <w:tab w:val="left" w:pos="720"/>
          <w:tab w:val="left" w:pos="1080"/>
          <w:tab w:val="left" w:pos="1620"/>
        </w:tabs>
        <w:jc w:val="both"/>
        <w:rPr>
          <w:noProof/>
          <w:color w:val="000000"/>
          <w:sz w:val="20"/>
        </w:rPr>
      </w:pPr>
    </w:p>
    <w:p w14:paraId="45D1E6AF" w14:textId="77777777" w:rsidR="000A0BB4" w:rsidRPr="000A0BB4" w:rsidRDefault="000A0BB4" w:rsidP="000A0BB4">
      <w:pPr>
        <w:tabs>
          <w:tab w:val="left" w:pos="720"/>
          <w:tab w:val="left" w:pos="1080"/>
          <w:tab w:val="left" w:pos="1620"/>
        </w:tabs>
        <w:jc w:val="both"/>
        <w:rPr>
          <w:noProof/>
          <w:color w:val="000000"/>
          <w:sz w:val="20"/>
        </w:rPr>
      </w:pPr>
      <w:r w:rsidRPr="000A0BB4">
        <w:rPr>
          <w:noProof/>
          <w:color w:val="000000"/>
          <w:sz w:val="2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w:t>
      </w:r>
      <w:r w:rsidR="00E7346A">
        <w:rPr>
          <w:noProof/>
          <w:color w:val="000000"/>
          <w:sz w:val="20"/>
        </w:rPr>
        <w:t xml:space="preserve"> </w:t>
      </w:r>
      <w:r w:rsidRPr="000A0BB4">
        <w:rPr>
          <w:noProof/>
          <w:color w:val="000000"/>
          <w:sz w:val="20"/>
        </w:rPr>
        <w:t>Section 312 does not apply to:</w:t>
      </w:r>
      <w:r w:rsidR="00E7346A">
        <w:rPr>
          <w:noProof/>
          <w:color w:val="000000"/>
          <w:sz w:val="20"/>
        </w:rPr>
        <w:t xml:space="preserve"> </w:t>
      </w:r>
      <w:r w:rsidRPr="000A0BB4">
        <w:rPr>
          <w:noProof/>
          <w:color w:val="000000"/>
          <w:sz w:val="20"/>
        </w:rPr>
        <w:t>(i) work, goods or services unrelated to this contract; or (ii) employment outside New York State.</w:t>
      </w:r>
      <w:r w:rsidR="00E7346A">
        <w:rPr>
          <w:noProof/>
          <w:color w:val="000000"/>
          <w:sz w:val="20"/>
        </w:rPr>
        <w:t xml:space="preserve"> </w:t>
      </w:r>
      <w:r w:rsidRPr="000A0BB4">
        <w:rPr>
          <w:noProof/>
          <w:color w:val="000000"/>
          <w:sz w:val="20"/>
        </w:rPr>
        <w:t>The State shall consider compliance by a contractor or subcontractor with the requirements of any federal law concerning equal employment opportunity which effectuates the purpose of this section.</w:t>
      </w:r>
      <w:r w:rsidR="00E7346A">
        <w:rPr>
          <w:noProof/>
          <w:color w:val="000000"/>
          <w:sz w:val="20"/>
        </w:rPr>
        <w:t xml:space="preserve"> </w:t>
      </w:r>
      <w:r w:rsidRPr="000A0BB4">
        <w:rPr>
          <w:noProof/>
          <w:color w:val="000000"/>
          <w:sz w:val="20"/>
        </w:rPr>
        <w:t>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w:t>
      </w:r>
      <w:r w:rsidR="00E7346A">
        <w:rPr>
          <w:noProof/>
          <w:color w:val="000000"/>
          <w:sz w:val="20"/>
        </w:rPr>
        <w:t xml:space="preserve"> </w:t>
      </w:r>
      <w:r w:rsidRPr="000A0BB4">
        <w:rPr>
          <w:noProof/>
          <w:color w:val="000000"/>
          <w:sz w:val="20"/>
        </w:rPr>
        <w:t>Contractor will comply with all duly promulgated and lawful rules and regulations of the Department of Economic Development’s</w:t>
      </w:r>
      <w:r w:rsidR="00E7346A">
        <w:rPr>
          <w:noProof/>
          <w:color w:val="000000"/>
          <w:sz w:val="20"/>
        </w:rPr>
        <w:t xml:space="preserve"> </w:t>
      </w:r>
      <w:r w:rsidRPr="000A0BB4">
        <w:rPr>
          <w:noProof/>
          <w:color w:val="000000"/>
          <w:sz w:val="20"/>
        </w:rPr>
        <w:t>Division of Minority and Women's Business Development pertaining hereto.</w:t>
      </w:r>
    </w:p>
    <w:p w14:paraId="208B9CC5" w14:textId="77777777" w:rsidR="000A0BB4" w:rsidRPr="000A0BB4" w:rsidRDefault="000A0BB4" w:rsidP="000A0BB4">
      <w:pPr>
        <w:tabs>
          <w:tab w:val="left" w:pos="720"/>
          <w:tab w:val="left" w:pos="1080"/>
          <w:tab w:val="left" w:pos="1620"/>
        </w:tabs>
        <w:jc w:val="both"/>
        <w:rPr>
          <w:noProof/>
          <w:color w:val="000000"/>
          <w:sz w:val="20"/>
        </w:rPr>
      </w:pPr>
    </w:p>
    <w:p w14:paraId="2709F933"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13. </w:t>
      </w:r>
      <w:r w:rsidRPr="000A0BB4">
        <w:rPr>
          <w:b/>
          <w:noProof/>
          <w:color w:val="000000"/>
          <w:sz w:val="20"/>
          <w:u w:val="single"/>
        </w:rPr>
        <w:t>CONFLICTING TERMS</w:t>
      </w:r>
      <w:r w:rsidRPr="000A0BB4">
        <w:rPr>
          <w:b/>
          <w:noProof/>
          <w:color w:val="000000"/>
          <w:sz w:val="20"/>
        </w:rPr>
        <w:t>.</w:t>
      </w:r>
      <w:r w:rsidR="00E7346A">
        <w:rPr>
          <w:noProof/>
          <w:color w:val="000000"/>
          <w:sz w:val="20"/>
        </w:rPr>
        <w:t xml:space="preserve"> </w:t>
      </w:r>
      <w:r w:rsidRPr="000A0BB4">
        <w:rPr>
          <w:noProof/>
          <w:color w:val="000000"/>
          <w:sz w:val="20"/>
        </w:rPr>
        <w:t>In the event of a conflict between the terms of the contract (including any and all attachments thereto and amendments thereof) and the terms of this Appendix A, the terms of this Appendix A shall control.</w:t>
      </w:r>
    </w:p>
    <w:p w14:paraId="44A9E5E1" w14:textId="77777777" w:rsidR="000A0BB4" w:rsidRPr="000A0BB4" w:rsidRDefault="000A0BB4" w:rsidP="000A0BB4">
      <w:pPr>
        <w:tabs>
          <w:tab w:val="left" w:pos="720"/>
          <w:tab w:val="left" w:pos="1080"/>
          <w:tab w:val="left" w:pos="1620"/>
        </w:tabs>
        <w:jc w:val="both"/>
        <w:rPr>
          <w:noProof/>
          <w:color w:val="000000"/>
          <w:sz w:val="20"/>
        </w:rPr>
      </w:pPr>
    </w:p>
    <w:p w14:paraId="44E4C619"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14. </w:t>
      </w:r>
      <w:r w:rsidRPr="000A0BB4">
        <w:rPr>
          <w:b/>
          <w:noProof/>
          <w:color w:val="000000"/>
          <w:sz w:val="20"/>
          <w:u w:val="single"/>
        </w:rPr>
        <w:t>GOVERNING LAW</w:t>
      </w:r>
      <w:r w:rsidRPr="000A0BB4">
        <w:rPr>
          <w:b/>
          <w:noProof/>
          <w:color w:val="000000"/>
          <w:sz w:val="20"/>
        </w:rPr>
        <w:t>.</w:t>
      </w:r>
      <w:r w:rsidR="00E7346A">
        <w:rPr>
          <w:noProof/>
          <w:color w:val="000000"/>
          <w:sz w:val="20"/>
        </w:rPr>
        <w:t xml:space="preserve"> </w:t>
      </w:r>
      <w:r w:rsidRPr="000A0BB4">
        <w:rPr>
          <w:noProof/>
          <w:color w:val="000000"/>
          <w:sz w:val="20"/>
        </w:rPr>
        <w:t>This contract shall be governed by the laws of the State of New York except where the Federal supremacy clause requires otherwise.</w:t>
      </w:r>
    </w:p>
    <w:p w14:paraId="1790935D" w14:textId="77777777" w:rsidR="000A0BB4" w:rsidRPr="000A0BB4" w:rsidRDefault="000A0BB4" w:rsidP="000A0BB4">
      <w:pPr>
        <w:tabs>
          <w:tab w:val="left" w:pos="720"/>
          <w:tab w:val="left" w:pos="1080"/>
          <w:tab w:val="left" w:pos="1620"/>
        </w:tabs>
        <w:jc w:val="both"/>
        <w:rPr>
          <w:noProof/>
          <w:color w:val="000000"/>
          <w:sz w:val="20"/>
        </w:rPr>
      </w:pPr>
    </w:p>
    <w:p w14:paraId="207207F1"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15. </w:t>
      </w:r>
      <w:r w:rsidRPr="000A0BB4">
        <w:rPr>
          <w:b/>
          <w:noProof/>
          <w:color w:val="000000"/>
          <w:sz w:val="20"/>
          <w:u w:val="single"/>
        </w:rPr>
        <w:t>LATE PAYMENT</w:t>
      </w:r>
      <w:r w:rsidRPr="000A0BB4">
        <w:rPr>
          <w:noProof/>
          <w:color w:val="000000"/>
          <w:sz w:val="20"/>
        </w:rPr>
        <w:t>.</w:t>
      </w:r>
      <w:r w:rsidR="00E7346A">
        <w:rPr>
          <w:noProof/>
          <w:color w:val="000000"/>
          <w:sz w:val="20"/>
        </w:rPr>
        <w:t xml:space="preserve"> </w:t>
      </w:r>
      <w:r w:rsidRPr="000A0BB4">
        <w:rPr>
          <w:noProof/>
          <w:color w:val="000000"/>
          <w:sz w:val="20"/>
        </w:rPr>
        <w:t>Timeliness of payment and any interest to be paid to Contractor for late payment shall be governed by Article 11-A of the State Finance Law to the extent required by law.</w:t>
      </w:r>
    </w:p>
    <w:p w14:paraId="51A76205" w14:textId="77777777" w:rsidR="000A0BB4" w:rsidRPr="000A0BB4" w:rsidRDefault="000A0BB4" w:rsidP="000A0BB4">
      <w:pPr>
        <w:tabs>
          <w:tab w:val="left" w:pos="720"/>
          <w:tab w:val="left" w:pos="1080"/>
          <w:tab w:val="left" w:pos="1620"/>
        </w:tabs>
        <w:jc w:val="both"/>
        <w:rPr>
          <w:noProof/>
          <w:color w:val="000000"/>
          <w:sz w:val="20"/>
        </w:rPr>
      </w:pPr>
    </w:p>
    <w:p w14:paraId="1D683FDF"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16. </w:t>
      </w:r>
      <w:r w:rsidRPr="000A0BB4">
        <w:rPr>
          <w:b/>
          <w:noProof/>
          <w:color w:val="000000"/>
          <w:sz w:val="20"/>
          <w:u w:val="single"/>
        </w:rPr>
        <w:t>NO ARBITRATION</w:t>
      </w:r>
      <w:r w:rsidRPr="000A0BB4">
        <w:rPr>
          <w:b/>
          <w:noProof/>
          <w:color w:val="000000"/>
          <w:sz w:val="20"/>
        </w:rPr>
        <w:t>.</w:t>
      </w:r>
      <w:r w:rsidR="00E7346A">
        <w:rPr>
          <w:noProof/>
          <w:color w:val="000000"/>
          <w:sz w:val="20"/>
        </w:rPr>
        <w:t xml:space="preserve"> </w:t>
      </w:r>
      <w:r w:rsidRPr="000A0BB4">
        <w:rPr>
          <w:noProof/>
          <w:color w:val="000000"/>
          <w:sz w:val="20"/>
        </w:rPr>
        <w:t>Disputes involving this contract, including the breach or alleged breach thereof, may not be submitted to binding arbitration (except where statutorily authorized), but must, instead, be heard in a court of competent jurisdiction of the State of New York.</w:t>
      </w:r>
    </w:p>
    <w:p w14:paraId="436710A0" w14:textId="77777777" w:rsidR="000A0BB4" w:rsidRPr="000A0BB4" w:rsidRDefault="000A0BB4" w:rsidP="000A0BB4">
      <w:pPr>
        <w:tabs>
          <w:tab w:val="left" w:pos="720"/>
          <w:tab w:val="left" w:pos="1080"/>
          <w:tab w:val="left" w:pos="1620"/>
        </w:tabs>
        <w:jc w:val="both"/>
        <w:rPr>
          <w:noProof/>
          <w:color w:val="000000"/>
          <w:sz w:val="20"/>
        </w:rPr>
      </w:pPr>
    </w:p>
    <w:p w14:paraId="63F58FF5"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 xml:space="preserve">17. </w:t>
      </w:r>
      <w:r w:rsidRPr="000A0BB4">
        <w:rPr>
          <w:b/>
          <w:noProof/>
          <w:color w:val="000000"/>
          <w:sz w:val="20"/>
          <w:u w:val="single"/>
        </w:rPr>
        <w:t>SERVICE OF PROCESS</w:t>
      </w:r>
      <w:r w:rsidRPr="000A0BB4">
        <w:rPr>
          <w:noProof/>
          <w:color w:val="000000"/>
          <w:sz w:val="20"/>
        </w:rPr>
        <w:t>.</w:t>
      </w:r>
      <w:r w:rsidR="00E7346A">
        <w:rPr>
          <w:noProof/>
          <w:color w:val="000000"/>
          <w:sz w:val="20"/>
        </w:rPr>
        <w:t xml:space="preserve"> </w:t>
      </w:r>
      <w:r w:rsidRPr="000A0BB4">
        <w:rPr>
          <w:noProof/>
          <w:color w:val="000000"/>
          <w:sz w:val="20"/>
        </w:rPr>
        <w:t>In addition to the methods of service allowed by the State Civil Practice Law &amp; Rules ("CPLR"), Contractor hereby consents to service of process upon it by registered or certified mail, return receipt requested.</w:t>
      </w:r>
      <w:r w:rsidR="00E7346A">
        <w:rPr>
          <w:noProof/>
          <w:color w:val="000000"/>
          <w:sz w:val="20"/>
        </w:rPr>
        <w:t xml:space="preserve"> </w:t>
      </w:r>
      <w:r w:rsidRPr="000A0BB4">
        <w:rPr>
          <w:noProof/>
          <w:color w:val="000000"/>
          <w:sz w:val="20"/>
        </w:rPr>
        <w:t xml:space="preserve">Service hereunder shall be complete upon Contractor's actual receipt of </w:t>
      </w:r>
      <w:r w:rsidRPr="000A0BB4">
        <w:rPr>
          <w:noProof/>
          <w:color w:val="000000"/>
          <w:sz w:val="20"/>
        </w:rPr>
        <w:t>process or upon the State's receipt of the return thereof by the United States Postal Service as refused or undeliverable.</w:t>
      </w:r>
      <w:r w:rsidR="00E7346A">
        <w:rPr>
          <w:noProof/>
          <w:color w:val="000000"/>
          <w:sz w:val="20"/>
        </w:rPr>
        <w:t xml:space="preserve"> </w:t>
      </w:r>
      <w:r w:rsidRPr="000A0BB4">
        <w:rPr>
          <w:noProof/>
          <w:color w:val="000000"/>
          <w:sz w:val="20"/>
        </w:rPr>
        <w:t>Contractor must promptly notify the State, in writing, of each and every change of address to which service of process can be made.</w:t>
      </w:r>
      <w:r w:rsidR="00E7346A">
        <w:rPr>
          <w:noProof/>
          <w:color w:val="000000"/>
          <w:sz w:val="20"/>
        </w:rPr>
        <w:t xml:space="preserve"> </w:t>
      </w:r>
      <w:r w:rsidRPr="000A0BB4">
        <w:rPr>
          <w:noProof/>
          <w:color w:val="000000"/>
          <w:sz w:val="20"/>
        </w:rPr>
        <w:t>Service by the State to the last known address shall be sufficient.</w:t>
      </w:r>
      <w:r w:rsidR="00E7346A">
        <w:rPr>
          <w:noProof/>
          <w:color w:val="000000"/>
          <w:sz w:val="20"/>
        </w:rPr>
        <w:t xml:space="preserve"> </w:t>
      </w:r>
      <w:r w:rsidRPr="000A0BB4">
        <w:rPr>
          <w:noProof/>
          <w:color w:val="000000"/>
          <w:sz w:val="20"/>
        </w:rPr>
        <w:t>Contractor will have thirty (30) calendar days after service hereunder is complete in which to respond.</w:t>
      </w:r>
    </w:p>
    <w:p w14:paraId="5EA08EEE" w14:textId="77777777" w:rsidR="000A0BB4" w:rsidRPr="000A0BB4" w:rsidRDefault="000A0BB4" w:rsidP="000A0BB4">
      <w:pPr>
        <w:tabs>
          <w:tab w:val="left" w:pos="720"/>
        </w:tabs>
        <w:jc w:val="both"/>
        <w:rPr>
          <w:noProof/>
          <w:color w:val="000000"/>
          <w:sz w:val="20"/>
        </w:rPr>
      </w:pPr>
    </w:p>
    <w:p w14:paraId="50983400" w14:textId="77777777" w:rsidR="000A0BB4" w:rsidRPr="000A0BB4" w:rsidRDefault="000A0BB4" w:rsidP="000A0BB4">
      <w:pPr>
        <w:tabs>
          <w:tab w:val="left" w:pos="720"/>
        </w:tabs>
        <w:jc w:val="both"/>
        <w:rPr>
          <w:noProof/>
          <w:color w:val="000000"/>
          <w:sz w:val="20"/>
        </w:rPr>
      </w:pPr>
      <w:r w:rsidRPr="000A0BB4">
        <w:rPr>
          <w:b/>
          <w:noProof/>
          <w:color w:val="000000"/>
          <w:sz w:val="20"/>
        </w:rPr>
        <w:t xml:space="preserve">18. </w:t>
      </w:r>
      <w:r w:rsidRPr="000A0BB4">
        <w:rPr>
          <w:b/>
          <w:noProof/>
          <w:color w:val="000000"/>
          <w:sz w:val="20"/>
          <w:u w:val="single"/>
        </w:rPr>
        <w:t>PROHIBITION ON PURCHASE OF TROPICAL HARDWOODS</w:t>
      </w:r>
      <w:r w:rsidRPr="000A0BB4">
        <w:rPr>
          <w:noProof/>
          <w:color w:val="000000"/>
          <w:sz w:val="20"/>
        </w:rPr>
        <w:t>. The Contractor certifies and warrants that all wood products to be used under this contract award will be in accordance with, but not limited to, the specifica</w:t>
      </w:r>
      <w:r w:rsidRPr="000A0BB4">
        <w:rPr>
          <w:noProof/>
          <w:color w:val="000000"/>
          <w:sz w:val="20"/>
        </w:rPr>
        <w:softHyphen/>
        <w:t>tions and provisions of Section 165 of the State Finance Law, (Use of Tropical Hardwoods) which prohibits purchase and use of tropical hardwoods, unless specifically exempted, by the State or any governmental agency or political subdivision or public benefit corporation. Qualifica</w:t>
      </w:r>
      <w:r w:rsidRPr="000A0BB4">
        <w:rPr>
          <w:noProof/>
          <w:color w:val="000000"/>
          <w:sz w:val="20"/>
        </w:rPr>
        <w:softHyphen/>
        <w:t>tion for an exemption under this law will be the responsibility of the contractor to establish to meet with the approval of the State.</w:t>
      </w:r>
    </w:p>
    <w:p w14:paraId="7A0FC148" w14:textId="77777777" w:rsidR="000A0BB4" w:rsidRPr="000A0BB4" w:rsidRDefault="000A0BB4" w:rsidP="000A0BB4">
      <w:pPr>
        <w:tabs>
          <w:tab w:val="left" w:pos="720"/>
        </w:tabs>
        <w:jc w:val="both"/>
        <w:rPr>
          <w:noProof/>
          <w:color w:val="000000"/>
          <w:sz w:val="20"/>
        </w:rPr>
      </w:pPr>
    </w:p>
    <w:p w14:paraId="4976ECD4" w14:textId="77777777" w:rsidR="000A0BB4" w:rsidRPr="000A0BB4" w:rsidRDefault="000A0BB4" w:rsidP="000A0BB4">
      <w:pPr>
        <w:tabs>
          <w:tab w:val="left" w:pos="720"/>
        </w:tabs>
        <w:jc w:val="both"/>
        <w:rPr>
          <w:noProof/>
          <w:color w:val="000000"/>
          <w:sz w:val="20"/>
        </w:rPr>
      </w:pPr>
      <w:r w:rsidRPr="000A0BB4">
        <w:rPr>
          <w:noProof/>
          <w:color w:val="000000"/>
          <w:sz w:val="2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72685CA6" w14:textId="77777777" w:rsidR="000A0BB4" w:rsidRPr="000A0BB4" w:rsidRDefault="000A0BB4" w:rsidP="000A0BB4">
      <w:pPr>
        <w:tabs>
          <w:tab w:val="left" w:pos="720"/>
          <w:tab w:val="left" w:pos="1080"/>
          <w:tab w:val="left" w:pos="1620"/>
        </w:tabs>
        <w:jc w:val="both"/>
        <w:rPr>
          <w:b/>
          <w:noProof/>
          <w:color w:val="000000"/>
          <w:sz w:val="20"/>
        </w:rPr>
      </w:pPr>
    </w:p>
    <w:p w14:paraId="28B75221" w14:textId="77777777" w:rsidR="000A0BB4" w:rsidRPr="000A0BB4" w:rsidRDefault="000A0BB4" w:rsidP="000A0BB4">
      <w:pPr>
        <w:tabs>
          <w:tab w:val="left" w:pos="450"/>
          <w:tab w:val="left" w:pos="720"/>
          <w:tab w:val="left" w:pos="1080"/>
          <w:tab w:val="left" w:pos="1620"/>
        </w:tabs>
        <w:jc w:val="both"/>
        <w:rPr>
          <w:noProof/>
          <w:color w:val="000000"/>
          <w:sz w:val="20"/>
        </w:rPr>
      </w:pPr>
      <w:r w:rsidRPr="000A0BB4">
        <w:rPr>
          <w:b/>
          <w:noProof/>
          <w:color w:val="000000"/>
          <w:sz w:val="20"/>
        </w:rPr>
        <w:t xml:space="preserve">19. </w:t>
      </w:r>
      <w:r w:rsidRPr="000A0BB4">
        <w:rPr>
          <w:b/>
          <w:noProof/>
          <w:color w:val="000000"/>
          <w:sz w:val="20"/>
          <w:u w:val="single"/>
        </w:rPr>
        <w:t>MACBRIDE FAIR EMPLOYMENT PRINCIPLES</w:t>
      </w:r>
      <w:r w:rsidRPr="000A0BB4">
        <w:rPr>
          <w:b/>
          <w:noProof/>
          <w:color w:val="000000"/>
          <w:sz w:val="20"/>
        </w:rPr>
        <w:t>.</w:t>
      </w:r>
      <w:r w:rsidR="00E7346A">
        <w:rPr>
          <w:noProof/>
          <w:color w:val="000000"/>
          <w:sz w:val="20"/>
        </w:rPr>
        <w:t xml:space="preserve"> </w:t>
      </w:r>
      <w:r w:rsidRPr="000A0BB4">
        <w:rPr>
          <w:noProof/>
          <w:color w:val="000000"/>
          <w:sz w:val="20"/>
        </w:rPr>
        <w:t>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1BD67F5A" w14:textId="77777777" w:rsidR="000A0BB4" w:rsidRPr="000A0BB4" w:rsidRDefault="000A0BB4" w:rsidP="000A0BB4">
      <w:pPr>
        <w:tabs>
          <w:tab w:val="left" w:pos="720"/>
          <w:tab w:val="left" w:pos="1080"/>
          <w:tab w:val="left" w:pos="1620"/>
        </w:tabs>
        <w:jc w:val="both"/>
        <w:rPr>
          <w:noProof/>
          <w:color w:val="000000"/>
          <w:sz w:val="20"/>
        </w:rPr>
      </w:pPr>
    </w:p>
    <w:p w14:paraId="0EE05E7D" w14:textId="77777777" w:rsidR="000A0BB4" w:rsidRPr="000A0BB4" w:rsidRDefault="000A0BB4" w:rsidP="000A0BB4">
      <w:pPr>
        <w:tabs>
          <w:tab w:val="left" w:pos="720"/>
          <w:tab w:val="left" w:pos="1080"/>
          <w:tab w:val="left" w:pos="1620"/>
        </w:tabs>
        <w:jc w:val="both"/>
        <w:rPr>
          <w:noProof/>
          <w:color w:val="000000"/>
          <w:sz w:val="20"/>
        </w:rPr>
      </w:pPr>
      <w:r w:rsidRPr="000A0BB4">
        <w:rPr>
          <w:b/>
          <w:noProof/>
          <w:color w:val="000000"/>
          <w:sz w:val="20"/>
        </w:rPr>
        <w:t>20.</w:t>
      </w:r>
      <w:r w:rsidR="00E7346A">
        <w:rPr>
          <w:b/>
          <w:noProof/>
          <w:color w:val="000000"/>
          <w:sz w:val="20"/>
        </w:rPr>
        <w:t xml:space="preserve"> </w:t>
      </w:r>
      <w:r w:rsidRPr="000A0BB4">
        <w:rPr>
          <w:b/>
          <w:noProof/>
          <w:color w:val="000000"/>
          <w:sz w:val="20"/>
          <w:u w:val="single"/>
        </w:rPr>
        <w:t>OMNIBUS PROCUREMENT ACT OF 1992</w:t>
      </w:r>
      <w:r w:rsidRPr="000A0BB4">
        <w:rPr>
          <w:b/>
          <w:noProof/>
          <w:color w:val="000000"/>
          <w:sz w:val="20"/>
        </w:rPr>
        <w:t>.</w:t>
      </w:r>
      <w:r w:rsidRPr="000A0BB4">
        <w:rPr>
          <w:noProof/>
          <w:color w:val="000000"/>
          <w:sz w:val="2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50959D21" w14:textId="77777777" w:rsidR="000A0BB4" w:rsidRPr="000A0BB4" w:rsidRDefault="000A0BB4" w:rsidP="000A0BB4">
      <w:pPr>
        <w:tabs>
          <w:tab w:val="left" w:pos="720"/>
          <w:tab w:val="left" w:pos="1080"/>
          <w:tab w:val="left" w:pos="1620"/>
        </w:tabs>
        <w:jc w:val="both"/>
        <w:rPr>
          <w:noProof/>
          <w:color w:val="000000"/>
          <w:sz w:val="20"/>
        </w:rPr>
      </w:pPr>
    </w:p>
    <w:p w14:paraId="16B9CBEA" w14:textId="77777777" w:rsidR="000A0BB4" w:rsidRPr="000A0BB4" w:rsidRDefault="000A0BB4" w:rsidP="000A0BB4">
      <w:pPr>
        <w:tabs>
          <w:tab w:val="left" w:pos="720"/>
          <w:tab w:val="left" w:pos="1080"/>
          <w:tab w:val="left" w:pos="1620"/>
        </w:tabs>
        <w:jc w:val="both"/>
        <w:rPr>
          <w:noProof/>
          <w:color w:val="000000"/>
          <w:sz w:val="20"/>
        </w:rPr>
      </w:pPr>
      <w:r w:rsidRPr="000A0BB4">
        <w:rPr>
          <w:noProof/>
          <w:color w:val="000000"/>
          <w:sz w:val="20"/>
        </w:rPr>
        <w:t>Information on the availability of New York State subcontractors and suppliers is available from:</w:t>
      </w:r>
    </w:p>
    <w:p w14:paraId="70D08A13" w14:textId="77777777" w:rsidR="000A0BB4" w:rsidRPr="000A0BB4" w:rsidRDefault="000A0BB4" w:rsidP="000A0BB4">
      <w:pPr>
        <w:tabs>
          <w:tab w:val="left" w:pos="720"/>
          <w:tab w:val="left" w:pos="1080"/>
          <w:tab w:val="left" w:pos="1620"/>
        </w:tabs>
        <w:jc w:val="both"/>
        <w:rPr>
          <w:noProof/>
          <w:color w:val="000000"/>
          <w:sz w:val="20"/>
        </w:rPr>
      </w:pPr>
    </w:p>
    <w:p w14:paraId="0B4DF257" w14:textId="77777777" w:rsidR="000A0BB4" w:rsidRPr="000A0BB4" w:rsidRDefault="000A0BB4" w:rsidP="000A0BB4">
      <w:pPr>
        <w:tabs>
          <w:tab w:val="left" w:pos="720"/>
          <w:tab w:val="left" w:pos="1350"/>
          <w:tab w:val="left" w:pos="1620"/>
        </w:tabs>
        <w:ind w:left="288"/>
        <w:jc w:val="both"/>
        <w:rPr>
          <w:noProof/>
          <w:color w:val="000000"/>
          <w:sz w:val="20"/>
        </w:rPr>
      </w:pPr>
      <w:r w:rsidRPr="000A0BB4">
        <w:rPr>
          <w:noProof/>
          <w:color w:val="000000"/>
          <w:sz w:val="20"/>
        </w:rPr>
        <w:t>NYS Department of Economic Development</w:t>
      </w:r>
    </w:p>
    <w:p w14:paraId="4856BBC3" w14:textId="77777777" w:rsidR="000A0BB4" w:rsidRPr="000A0BB4" w:rsidRDefault="000A0BB4" w:rsidP="000A0BB4">
      <w:pPr>
        <w:tabs>
          <w:tab w:val="left" w:pos="720"/>
          <w:tab w:val="left" w:pos="1350"/>
          <w:tab w:val="left" w:pos="1620"/>
        </w:tabs>
        <w:ind w:left="288"/>
        <w:jc w:val="both"/>
        <w:rPr>
          <w:noProof/>
          <w:color w:val="000000"/>
          <w:sz w:val="20"/>
        </w:rPr>
      </w:pPr>
      <w:r w:rsidRPr="000A0BB4">
        <w:rPr>
          <w:noProof/>
          <w:color w:val="000000"/>
          <w:sz w:val="20"/>
        </w:rPr>
        <w:t>Division for Small Business</w:t>
      </w:r>
    </w:p>
    <w:p w14:paraId="426DFE9B" w14:textId="77777777" w:rsidR="000A0BB4" w:rsidRPr="000A0BB4" w:rsidRDefault="000A0BB4" w:rsidP="000A0BB4">
      <w:pPr>
        <w:tabs>
          <w:tab w:val="left" w:pos="720"/>
          <w:tab w:val="left" w:pos="1080"/>
          <w:tab w:val="left" w:pos="1620"/>
        </w:tabs>
        <w:ind w:left="288"/>
        <w:jc w:val="both"/>
        <w:rPr>
          <w:noProof/>
          <w:color w:val="000000"/>
          <w:sz w:val="20"/>
        </w:rPr>
      </w:pPr>
      <w:r w:rsidRPr="000A0BB4">
        <w:rPr>
          <w:noProof/>
          <w:color w:val="000000"/>
          <w:sz w:val="20"/>
        </w:rPr>
        <w:t>Albany, New York</w:t>
      </w:r>
      <w:r w:rsidR="00E7346A">
        <w:rPr>
          <w:noProof/>
          <w:color w:val="000000"/>
          <w:sz w:val="20"/>
        </w:rPr>
        <w:t xml:space="preserve"> </w:t>
      </w:r>
      <w:r w:rsidRPr="000A0BB4">
        <w:rPr>
          <w:noProof/>
          <w:color w:val="000000"/>
          <w:sz w:val="20"/>
        </w:rPr>
        <w:t>12245</w:t>
      </w:r>
    </w:p>
    <w:p w14:paraId="10CD6730" w14:textId="77777777" w:rsidR="000A0BB4" w:rsidRPr="000A0BB4" w:rsidRDefault="000A0BB4" w:rsidP="000A0BB4">
      <w:pPr>
        <w:tabs>
          <w:tab w:val="left" w:pos="720"/>
          <w:tab w:val="left" w:pos="1080"/>
          <w:tab w:val="left" w:pos="1620"/>
        </w:tabs>
        <w:ind w:left="288"/>
        <w:jc w:val="both"/>
        <w:rPr>
          <w:noProof/>
          <w:color w:val="000000"/>
          <w:sz w:val="20"/>
        </w:rPr>
      </w:pPr>
      <w:r w:rsidRPr="000A0BB4">
        <w:rPr>
          <w:noProof/>
          <w:color w:val="000000"/>
          <w:sz w:val="20"/>
        </w:rPr>
        <w:t>Telephone:</w:t>
      </w:r>
      <w:r w:rsidR="00E7346A">
        <w:rPr>
          <w:noProof/>
          <w:color w:val="000000"/>
          <w:sz w:val="20"/>
        </w:rPr>
        <w:t xml:space="preserve"> </w:t>
      </w:r>
      <w:r w:rsidRPr="000A0BB4">
        <w:rPr>
          <w:noProof/>
          <w:color w:val="000000"/>
          <w:sz w:val="20"/>
        </w:rPr>
        <w:t>518-292-5100</w:t>
      </w:r>
    </w:p>
    <w:p w14:paraId="32FC5EFA" w14:textId="77777777" w:rsidR="000A0BB4" w:rsidRPr="000A0BB4" w:rsidRDefault="000A0BB4" w:rsidP="000A0BB4">
      <w:pPr>
        <w:tabs>
          <w:tab w:val="left" w:pos="720"/>
          <w:tab w:val="left" w:pos="1080"/>
          <w:tab w:val="left" w:pos="1620"/>
        </w:tabs>
        <w:ind w:left="288"/>
        <w:jc w:val="both"/>
        <w:rPr>
          <w:noProof/>
          <w:color w:val="000000"/>
          <w:sz w:val="20"/>
        </w:rPr>
      </w:pPr>
      <w:r w:rsidRPr="000A0BB4">
        <w:rPr>
          <w:noProof/>
          <w:color w:val="000000"/>
          <w:sz w:val="20"/>
        </w:rPr>
        <w:t>Fax:</w:t>
      </w:r>
      <w:r w:rsidR="00E7346A">
        <w:rPr>
          <w:noProof/>
          <w:color w:val="000000"/>
          <w:sz w:val="20"/>
        </w:rPr>
        <w:t xml:space="preserve"> </w:t>
      </w:r>
      <w:r w:rsidRPr="000A0BB4">
        <w:rPr>
          <w:noProof/>
          <w:color w:val="000000"/>
          <w:sz w:val="20"/>
        </w:rPr>
        <w:t>518-292-5884</w:t>
      </w:r>
    </w:p>
    <w:p w14:paraId="16D45BB0" w14:textId="77777777" w:rsidR="000A0BB4" w:rsidRPr="000A0BB4" w:rsidRDefault="000A0BB4" w:rsidP="000A0BB4">
      <w:pPr>
        <w:tabs>
          <w:tab w:val="left" w:pos="720"/>
          <w:tab w:val="left" w:pos="1080"/>
          <w:tab w:val="left" w:pos="1620"/>
        </w:tabs>
        <w:ind w:left="288"/>
        <w:jc w:val="both"/>
        <w:rPr>
          <w:sz w:val="20"/>
        </w:rPr>
      </w:pPr>
      <w:r w:rsidRPr="000A0BB4">
        <w:rPr>
          <w:sz w:val="20"/>
        </w:rPr>
        <w:t xml:space="preserve">email: </w:t>
      </w:r>
      <w:hyperlink r:id="rId35" w:history="1">
        <w:r w:rsidRPr="000A0BB4">
          <w:rPr>
            <w:rStyle w:val="Hyperlink"/>
            <w:sz w:val="20"/>
          </w:rPr>
          <w:t>opa@esd.ny.gov</w:t>
        </w:r>
      </w:hyperlink>
    </w:p>
    <w:p w14:paraId="6BCE319F" w14:textId="77777777" w:rsidR="000A0BB4" w:rsidRPr="000A0BB4" w:rsidRDefault="000A0BB4" w:rsidP="000A0BB4">
      <w:pPr>
        <w:tabs>
          <w:tab w:val="left" w:pos="720"/>
          <w:tab w:val="left" w:pos="1080"/>
          <w:tab w:val="left" w:pos="1620"/>
        </w:tabs>
        <w:ind w:left="288"/>
        <w:jc w:val="both"/>
        <w:rPr>
          <w:noProof/>
          <w:sz w:val="20"/>
        </w:rPr>
      </w:pPr>
    </w:p>
    <w:p w14:paraId="605293ED" w14:textId="77777777" w:rsidR="000A0BB4" w:rsidRPr="000A0BB4" w:rsidRDefault="000A0BB4" w:rsidP="000A0BB4">
      <w:pPr>
        <w:tabs>
          <w:tab w:val="left" w:pos="720"/>
          <w:tab w:val="left" w:pos="1080"/>
          <w:tab w:val="left" w:pos="1620"/>
        </w:tabs>
        <w:jc w:val="both"/>
        <w:rPr>
          <w:noProof/>
          <w:sz w:val="20"/>
        </w:rPr>
      </w:pPr>
      <w:r w:rsidRPr="000A0BB4">
        <w:rPr>
          <w:noProof/>
          <w:sz w:val="20"/>
        </w:rPr>
        <w:t>A directory of certified minority and women-owned business enterprises is available from:</w:t>
      </w:r>
    </w:p>
    <w:p w14:paraId="5B01CBFB" w14:textId="77777777" w:rsidR="000A0BB4" w:rsidRPr="000A0BB4" w:rsidRDefault="000A0BB4" w:rsidP="000A0BB4">
      <w:pPr>
        <w:tabs>
          <w:tab w:val="left" w:pos="720"/>
          <w:tab w:val="left" w:pos="1080"/>
          <w:tab w:val="left" w:pos="1620"/>
        </w:tabs>
        <w:jc w:val="both"/>
        <w:rPr>
          <w:noProof/>
          <w:sz w:val="20"/>
        </w:rPr>
      </w:pPr>
    </w:p>
    <w:p w14:paraId="6EFB30B3" w14:textId="77777777" w:rsidR="000A0BB4" w:rsidRPr="00C60235" w:rsidRDefault="000A0BB4" w:rsidP="000A0BB4">
      <w:pPr>
        <w:tabs>
          <w:tab w:val="left" w:pos="720"/>
          <w:tab w:val="left" w:pos="1350"/>
          <w:tab w:val="left" w:pos="1620"/>
        </w:tabs>
        <w:ind w:left="288"/>
        <w:rPr>
          <w:noProof/>
          <w:sz w:val="20"/>
        </w:rPr>
      </w:pPr>
      <w:r w:rsidRPr="00C60235">
        <w:rPr>
          <w:noProof/>
          <w:sz w:val="20"/>
        </w:rPr>
        <w:t>NYS Department of Economic Development</w:t>
      </w:r>
    </w:p>
    <w:p w14:paraId="35883F09" w14:textId="77777777" w:rsidR="000A0BB4" w:rsidRPr="00C60235" w:rsidRDefault="000A0BB4" w:rsidP="000A0BB4">
      <w:pPr>
        <w:tabs>
          <w:tab w:val="left" w:pos="720"/>
          <w:tab w:val="left" w:pos="1350"/>
          <w:tab w:val="left" w:pos="1620"/>
        </w:tabs>
        <w:ind w:left="288"/>
        <w:rPr>
          <w:noProof/>
          <w:sz w:val="20"/>
        </w:rPr>
      </w:pPr>
      <w:r w:rsidRPr="00C60235">
        <w:rPr>
          <w:noProof/>
          <w:sz w:val="20"/>
        </w:rPr>
        <w:lastRenderedPageBreak/>
        <w:t>Division of Minority and Women's Business Development</w:t>
      </w:r>
    </w:p>
    <w:p w14:paraId="46E7076C" w14:textId="77777777" w:rsidR="000A0BB4" w:rsidRPr="00C60235" w:rsidRDefault="000A0BB4" w:rsidP="000A0BB4">
      <w:pPr>
        <w:pStyle w:val="Default"/>
        <w:ind w:left="288"/>
        <w:rPr>
          <w:rFonts w:ascii="Times New Roman" w:hAnsi="Times New Roman" w:cs="Times New Roman"/>
          <w:color w:val="auto"/>
          <w:sz w:val="20"/>
          <w:szCs w:val="20"/>
        </w:rPr>
      </w:pPr>
      <w:r w:rsidRPr="00C60235">
        <w:rPr>
          <w:rFonts w:ascii="Times New Roman" w:hAnsi="Times New Roman" w:cs="Times New Roman"/>
          <w:color w:val="auto"/>
          <w:sz w:val="20"/>
          <w:szCs w:val="20"/>
        </w:rPr>
        <w:t>633 Third Avenue</w:t>
      </w:r>
    </w:p>
    <w:p w14:paraId="28149B32" w14:textId="77777777" w:rsidR="000A0BB4" w:rsidRPr="00C60235" w:rsidRDefault="000A0BB4" w:rsidP="000A0BB4">
      <w:pPr>
        <w:pStyle w:val="Default"/>
        <w:ind w:left="288"/>
        <w:rPr>
          <w:rFonts w:ascii="Times New Roman" w:hAnsi="Times New Roman" w:cs="Times New Roman"/>
          <w:color w:val="auto"/>
          <w:sz w:val="20"/>
          <w:szCs w:val="20"/>
        </w:rPr>
      </w:pPr>
      <w:r w:rsidRPr="00C60235">
        <w:rPr>
          <w:rFonts w:ascii="Times New Roman" w:hAnsi="Times New Roman" w:cs="Times New Roman"/>
          <w:color w:val="auto"/>
          <w:sz w:val="20"/>
          <w:szCs w:val="20"/>
        </w:rPr>
        <w:t>New York, NY 10017</w:t>
      </w:r>
    </w:p>
    <w:p w14:paraId="3992824A" w14:textId="77777777" w:rsidR="000A0BB4" w:rsidRPr="00C60235" w:rsidRDefault="000A0BB4" w:rsidP="000A0BB4">
      <w:pPr>
        <w:pStyle w:val="Default"/>
        <w:ind w:left="288"/>
        <w:rPr>
          <w:rFonts w:ascii="Times New Roman" w:hAnsi="Times New Roman" w:cs="Times New Roman"/>
          <w:color w:val="auto"/>
          <w:sz w:val="20"/>
          <w:szCs w:val="20"/>
        </w:rPr>
      </w:pPr>
      <w:r w:rsidRPr="00C60235">
        <w:rPr>
          <w:rFonts w:ascii="Times New Roman" w:hAnsi="Times New Roman" w:cs="Times New Roman"/>
          <w:color w:val="auto"/>
          <w:sz w:val="20"/>
          <w:szCs w:val="20"/>
        </w:rPr>
        <w:t>212-803-2414</w:t>
      </w:r>
    </w:p>
    <w:p w14:paraId="449D2268" w14:textId="77777777" w:rsidR="000A0BB4" w:rsidRPr="00C60235" w:rsidRDefault="000A0BB4" w:rsidP="000A0BB4">
      <w:pPr>
        <w:pStyle w:val="Default"/>
        <w:ind w:left="288"/>
        <w:rPr>
          <w:rFonts w:ascii="Times New Roman" w:hAnsi="Times New Roman" w:cs="Times New Roman"/>
          <w:color w:val="auto"/>
          <w:sz w:val="20"/>
          <w:szCs w:val="20"/>
        </w:rPr>
      </w:pPr>
      <w:r w:rsidRPr="00C60235">
        <w:rPr>
          <w:rFonts w:ascii="Times New Roman" w:hAnsi="Times New Roman" w:cs="Times New Roman"/>
          <w:color w:val="auto"/>
          <w:sz w:val="20"/>
          <w:szCs w:val="20"/>
        </w:rPr>
        <w:t xml:space="preserve">email: </w:t>
      </w:r>
      <w:hyperlink r:id="rId36" w:history="1">
        <w:r w:rsidRPr="00C60235">
          <w:rPr>
            <w:rStyle w:val="Hyperlink"/>
            <w:rFonts w:ascii="Times New Roman" w:hAnsi="Times New Roman" w:cs="Times New Roman"/>
            <w:color w:val="auto"/>
            <w:sz w:val="20"/>
            <w:szCs w:val="20"/>
          </w:rPr>
          <w:t>mwbecertification@esd.ny.gov</w:t>
        </w:r>
      </w:hyperlink>
    </w:p>
    <w:p w14:paraId="5B3DBB3C" w14:textId="77777777" w:rsidR="00E464C4" w:rsidRDefault="00234DE0" w:rsidP="00E464C4">
      <w:pPr>
        <w:tabs>
          <w:tab w:val="left" w:pos="720"/>
          <w:tab w:val="left" w:pos="1080"/>
          <w:tab w:val="left" w:pos="1620"/>
        </w:tabs>
        <w:ind w:left="270"/>
        <w:jc w:val="both"/>
        <w:rPr>
          <w:rStyle w:val="Hyperlink"/>
          <w:sz w:val="20"/>
        </w:rPr>
      </w:pPr>
      <w:hyperlink r:id="rId37" w:history="1">
        <w:r w:rsidR="00E464C4" w:rsidRPr="00393A7C">
          <w:rPr>
            <w:rStyle w:val="Hyperlink"/>
            <w:sz w:val="20"/>
          </w:rPr>
          <w:t>NYS M/WBE Directory</w:t>
        </w:r>
      </w:hyperlink>
    </w:p>
    <w:p w14:paraId="6A44C343" w14:textId="77777777" w:rsidR="000A0BB4" w:rsidRPr="000A0BB4" w:rsidRDefault="000A0BB4" w:rsidP="000A0BB4">
      <w:pPr>
        <w:tabs>
          <w:tab w:val="left" w:pos="720"/>
          <w:tab w:val="left" w:pos="1080"/>
          <w:tab w:val="left" w:pos="1620"/>
        </w:tabs>
        <w:jc w:val="both"/>
        <w:rPr>
          <w:noProof/>
          <w:color w:val="000000"/>
          <w:sz w:val="20"/>
        </w:rPr>
      </w:pPr>
    </w:p>
    <w:p w14:paraId="6B03D2B4" w14:textId="77777777" w:rsidR="000A0BB4" w:rsidRPr="000A0BB4" w:rsidRDefault="000A0BB4" w:rsidP="000A0BB4">
      <w:pPr>
        <w:tabs>
          <w:tab w:val="left" w:pos="720"/>
          <w:tab w:val="left" w:pos="1080"/>
          <w:tab w:val="left" w:pos="1620"/>
        </w:tabs>
        <w:jc w:val="both"/>
        <w:rPr>
          <w:noProof/>
          <w:color w:val="000000"/>
          <w:sz w:val="20"/>
        </w:rPr>
      </w:pPr>
      <w:r w:rsidRPr="000A0BB4">
        <w:rPr>
          <w:noProof/>
          <w:color w:val="000000"/>
          <w:sz w:val="20"/>
        </w:rPr>
        <w:t>The Omnibus Procurement Act of 1992 requires that by signing this bid proposal or contract, as applicable, Contractors certify that whenever the total bid amount is greater than $1 million:</w:t>
      </w:r>
    </w:p>
    <w:p w14:paraId="0CB73CC7" w14:textId="77777777" w:rsidR="000A0BB4" w:rsidRPr="000A0BB4" w:rsidRDefault="000A0BB4" w:rsidP="000A0BB4">
      <w:pPr>
        <w:tabs>
          <w:tab w:val="left" w:pos="720"/>
          <w:tab w:val="left" w:pos="1080"/>
          <w:tab w:val="left" w:pos="1620"/>
        </w:tabs>
        <w:jc w:val="both"/>
        <w:rPr>
          <w:noProof/>
          <w:color w:val="000000"/>
          <w:sz w:val="20"/>
        </w:rPr>
      </w:pPr>
    </w:p>
    <w:p w14:paraId="6CA35BA8" w14:textId="77777777" w:rsidR="000A0BB4" w:rsidRPr="000A0BB4" w:rsidRDefault="000A0BB4" w:rsidP="000A0BB4">
      <w:pPr>
        <w:tabs>
          <w:tab w:val="left" w:pos="720"/>
          <w:tab w:val="left" w:pos="1080"/>
          <w:tab w:val="left" w:pos="1620"/>
        </w:tabs>
        <w:jc w:val="both"/>
        <w:rPr>
          <w:noProof/>
          <w:color w:val="000000"/>
          <w:sz w:val="20"/>
        </w:rPr>
      </w:pPr>
      <w:r w:rsidRPr="000A0BB4">
        <w:rPr>
          <w:noProof/>
          <w:color w:val="000000"/>
          <w:sz w:val="20"/>
        </w:rPr>
        <w:t>(a)</w:t>
      </w:r>
      <w:r w:rsidR="00E7346A">
        <w:rPr>
          <w:noProof/>
          <w:color w:val="000000"/>
          <w:sz w:val="20"/>
        </w:rPr>
        <w:t xml:space="preserve"> </w:t>
      </w:r>
      <w:r w:rsidRPr="000A0BB4">
        <w:rPr>
          <w:noProof/>
          <w:color w:val="000000"/>
          <w:sz w:val="20"/>
        </w:rPr>
        <w:t>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5200332B" w14:textId="77777777" w:rsidR="000A0BB4" w:rsidRPr="000A0BB4" w:rsidRDefault="000A0BB4" w:rsidP="000A0BB4">
      <w:pPr>
        <w:tabs>
          <w:tab w:val="left" w:pos="720"/>
          <w:tab w:val="left" w:pos="1080"/>
          <w:tab w:val="left" w:pos="1620"/>
        </w:tabs>
        <w:jc w:val="both"/>
        <w:rPr>
          <w:noProof/>
          <w:color w:val="000000"/>
          <w:sz w:val="20"/>
        </w:rPr>
      </w:pPr>
    </w:p>
    <w:p w14:paraId="6CB7CB44" w14:textId="77777777" w:rsidR="000A0BB4" w:rsidRPr="000A0BB4" w:rsidRDefault="000A0BB4" w:rsidP="000A0BB4">
      <w:pPr>
        <w:tabs>
          <w:tab w:val="left" w:pos="720"/>
          <w:tab w:val="left" w:pos="1080"/>
          <w:tab w:val="left" w:pos="1620"/>
        </w:tabs>
        <w:jc w:val="both"/>
        <w:rPr>
          <w:noProof/>
          <w:color w:val="000000"/>
          <w:sz w:val="20"/>
        </w:rPr>
      </w:pPr>
      <w:r w:rsidRPr="000A0BB4">
        <w:rPr>
          <w:noProof/>
          <w:color w:val="000000"/>
          <w:sz w:val="20"/>
        </w:rPr>
        <w:t xml:space="preserve">(b) The Contractor has complied with the Federal Equal Opportunity Act of 1972 (P.L. 92-261), as amended; </w:t>
      </w:r>
    </w:p>
    <w:p w14:paraId="61FDD6F4" w14:textId="77777777" w:rsidR="000A0BB4" w:rsidRPr="000A0BB4" w:rsidRDefault="000A0BB4" w:rsidP="000A0BB4">
      <w:pPr>
        <w:tabs>
          <w:tab w:val="left" w:pos="720"/>
          <w:tab w:val="left" w:pos="1080"/>
          <w:tab w:val="left" w:pos="1620"/>
        </w:tabs>
        <w:jc w:val="both"/>
        <w:rPr>
          <w:noProof/>
          <w:color w:val="000000"/>
          <w:sz w:val="20"/>
        </w:rPr>
      </w:pPr>
    </w:p>
    <w:p w14:paraId="622C342B" w14:textId="77777777" w:rsidR="000A0BB4" w:rsidRPr="000A0BB4" w:rsidRDefault="000A0BB4" w:rsidP="000A0BB4">
      <w:pPr>
        <w:tabs>
          <w:tab w:val="left" w:pos="720"/>
          <w:tab w:val="left" w:pos="1080"/>
          <w:tab w:val="left" w:pos="1620"/>
        </w:tabs>
        <w:jc w:val="both"/>
        <w:rPr>
          <w:noProof/>
          <w:color w:val="000000"/>
          <w:sz w:val="20"/>
        </w:rPr>
      </w:pPr>
      <w:r w:rsidRPr="000A0BB4">
        <w:rPr>
          <w:noProof/>
          <w:color w:val="000000"/>
          <w:sz w:val="20"/>
        </w:rPr>
        <w:t>(c)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w:t>
      </w:r>
      <w:r w:rsidR="00E7346A">
        <w:rPr>
          <w:noProof/>
          <w:color w:val="000000"/>
          <w:sz w:val="20"/>
        </w:rPr>
        <w:t xml:space="preserve"> </w:t>
      </w:r>
      <w:r w:rsidRPr="000A0BB4">
        <w:rPr>
          <w:noProof/>
          <w:color w:val="000000"/>
          <w:sz w:val="20"/>
        </w:rPr>
        <w:t xml:space="preserve">The Contractor agrees to document these efforts and to provide said documentation to the State upon request; and </w:t>
      </w:r>
    </w:p>
    <w:p w14:paraId="54DA342E" w14:textId="77777777" w:rsidR="000A0BB4" w:rsidRPr="000A0BB4" w:rsidRDefault="000A0BB4" w:rsidP="000A0BB4">
      <w:pPr>
        <w:tabs>
          <w:tab w:val="left" w:pos="720"/>
          <w:tab w:val="left" w:pos="1080"/>
          <w:tab w:val="left" w:pos="1620"/>
        </w:tabs>
        <w:jc w:val="both"/>
        <w:rPr>
          <w:noProof/>
          <w:color w:val="000000"/>
          <w:sz w:val="20"/>
        </w:rPr>
      </w:pPr>
    </w:p>
    <w:p w14:paraId="5210AB64" w14:textId="77777777" w:rsidR="000A0BB4" w:rsidRPr="000A0BB4" w:rsidRDefault="000A0BB4" w:rsidP="000A0BB4">
      <w:pPr>
        <w:tabs>
          <w:tab w:val="left" w:pos="720"/>
          <w:tab w:val="left" w:pos="1080"/>
          <w:tab w:val="left" w:pos="1620"/>
        </w:tabs>
        <w:jc w:val="both"/>
        <w:rPr>
          <w:b/>
          <w:noProof/>
          <w:color w:val="000000"/>
          <w:sz w:val="20"/>
        </w:rPr>
      </w:pPr>
      <w:r w:rsidRPr="000A0BB4">
        <w:rPr>
          <w:noProof/>
          <w:color w:val="000000"/>
          <w:sz w:val="20"/>
        </w:rPr>
        <w:t>(d) The Contractor acknowledges notice that the State may seek to obtain offset credits from foreign countries as a result of this contract and agrees to cooperate with the State in these efforts.</w:t>
      </w:r>
    </w:p>
    <w:p w14:paraId="648BFDA2" w14:textId="77777777" w:rsidR="000A0BB4" w:rsidRPr="000A0BB4" w:rsidRDefault="000A0BB4" w:rsidP="000A0BB4">
      <w:pPr>
        <w:tabs>
          <w:tab w:val="left" w:pos="720"/>
          <w:tab w:val="left" w:pos="1080"/>
          <w:tab w:val="left" w:pos="1620"/>
        </w:tabs>
        <w:jc w:val="both"/>
        <w:rPr>
          <w:b/>
          <w:noProof/>
          <w:color w:val="000000"/>
          <w:sz w:val="20"/>
        </w:rPr>
      </w:pPr>
    </w:p>
    <w:p w14:paraId="698E15AD" w14:textId="77777777" w:rsidR="000A0BB4" w:rsidRPr="000A0BB4" w:rsidRDefault="000A0BB4" w:rsidP="000A0BB4">
      <w:pPr>
        <w:tabs>
          <w:tab w:val="left" w:pos="450"/>
          <w:tab w:val="left" w:pos="720"/>
          <w:tab w:val="left" w:pos="1080"/>
          <w:tab w:val="left" w:pos="1620"/>
        </w:tabs>
        <w:jc w:val="both"/>
        <w:rPr>
          <w:noProof/>
          <w:color w:val="000000"/>
          <w:sz w:val="20"/>
        </w:rPr>
      </w:pPr>
      <w:r w:rsidRPr="000A0BB4">
        <w:rPr>
          <w:b/>
          <w:noProof/>
          <w:color w:val="000000"/>
          <w:sz w:val="20"/>
        </w:rPr>
        <w:t xml:space="preserve">21. </w:t>
      </w:r>
      <w:r w:rsidRPr="000A0BB4">
        <w:rPr>
          <w:b/>
          <w:noProof/>
          <w:color w:val="000000"/>
          <w:sz w:val="20"/>
          <w:u w:val="single"/>
        </w:rPr>
        <w:t>RECIPROCITY AND SANCTIONS PROVISIONS</w:t>
      </w:r>
      <w:r w:rsidRPr="000A0BB4">
        <w:rPr>
          <w:b/>
          <w:noProof/>
          <w:color w:val="000000"/>
          <w:sz w:val="20"/>
        </w:rPr>
        <w:t>.</w:t>
      </w:r>
      <w:r w:rsidR="00E7346A">
        <w:rPr>
          <w:b/>
          <w:noProof/>
          <w:color w:val="000000"/>
          <w:sz w:val="20"/>
        </w:rPr>
        <w:t xml:space="preserve"> </w:t>
      </w:r>
      <w:r w:rsidRPr="000A0BB4">
        <w:rPr>
          <w:noProof/>
          <w:color w:val="000000"/>
          <w:sz w:val="2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require that they be denied contracts which they would otherwise obtain.</w:t>
      </w:r>
      <w:r w:rsidR="00E7346A">
        <w:rPr>
          <w:noProof/>
          <w:color w:val="000000"/>
          <w:sz w:val="20"/>
        </w:rPr>
        <w:t xml:space="preserve"> </w:t>
      </w:r>
      <w:r w:rsidRPr="000A0BB4">
        <w:rPr>
          <w:noProof/>
          <w:color w:val="000000"/>
          <w:sz w:val="20"/>
        </w:rPr>
        <w:t>NOTE:</w:t>
      </w:r>
      <w:r w:rsidR="00E7346A">
        <w:rPr>
          <w:noProof/>
          <w:color w:val="000000"/>
          <w:sz w:val="20"/>
        </w:rPr>
        <w:t xml:space="preserve"> </w:t>
      </w:r>
      <w:r w:rsidRPr="000A0BB4">
        <w:rPr>
          <w:noProof/>
          <w:color w:val="000000"/>
          <w:sz w:val="20"/>
        </w:rPr>
        <w:t>As of May 15, 2002, the list of discriminatory jurisdictions subject to this provision includes the states of South Carolina, Alaska, West Virginia, Wyoming, Louisiana and Hawaii.</w:t>
      </w:r>
      <w:r w:rsidR="00E7346A">
        <w:rPr>
          <w:noProof/>
          <w:color w:val="000000"/>
          <w:sz w:val="20"/>
        </w:rPr>
        <w:t xml:space="preserve"> </w:t>
      </w:r>
      <w:r w:rsidRPr="000A0BB4">
        <w:rPr>
          <w:noProof/>
          <w:color w:val="000000"/>
          <w:sz w:val="20"/>
        </w:rPr>
        <w:t>Contact NYS Department of Economic Development for a current list of jurisdictions subject to this provision.</w:t>
      </w:r>
    </w:p>
    <w:p w14:paraId="0AE28849" w14:textId="77777777" w:rsidR="000A0BB4" w:rsidRPr="000A0BB4" w:rsidRDefault="000A0BB4" w:rsidP="000A0BB4">
      <w:pPr>
        <w:tabs>
          <w:tab w:val="left" w:pos="720"/>
        </w:tabs>
        <w:jc w:val="both"/>
        <w:rPr>
          <w:noProof/>
          <w:color w:val="000000"/>
          <w:sz w:val="20"/>
        </w:rPr>
      </w:pPr>
    </w:p>
    <w:p w14:paraId="2F93045B" w14:textId="77777777" w:rsidR="000A0BB4" w:rsidRPr="000A0BB4" w:rsidRDefault="000A0BB4" w:rsidP="000A0BB4">
      <w:pPr>
        <w:tabs>
          <w:tab w:val="left" w:pos="450"/>
          <w:tab w:val="left" w:pos="720"/>
        </w:tabs>
        <w:jc w:val="both"/>
        <w:rPr>
          <w:color w:val="000000"/>
          <w:sz w:val="20"/>
        </w:rPr>
      </w:pPr>
      <w:r w:rsidRPr="000A0BB4">
        <w:rPr>
          <w:b/>
          <w:color w:val="000000"/>
          <w:sz w:val="20"/>
        </w:rPr>
        <w:t xml:space="preserve">22. </w:t>
      </w:r>
      <w:r w:rsidRPr="000A0BB4">
        <w:rPr>
          <w:b/>
          <w:color w:val="000000"/>
          <w:sz w:val="20"/>
          <w:u w:val="single"/>
        </w:rPr>
        <w:t>COMPLIANCE WITH NEW YORK STATE INFORMATION SECURITY BREACH AND NOTIFICATION ACT.</w:t>
      </w:r>
      <w:r w:rsidRPr="000A0BB4">
        <w:rPr>
          <w:b/>
          <w:color w:val="000000"/>
          <w:sz w:val="20"/>
        </w:rPr>
        <w:t xml:space="preserve"> </w:t>
      </w:r>
      <w:r w:rsidRPr="000A0BB4">
        <w:rPr>
          <w:color w:val="000000"/>
          <w:sz w:val="20"/>
        </w:rPr>
        <w:t>Contractor shall comply with the provisions of the New York State Information Security Breach and Notification Act (General Business Law Section 899-aa; State Technology Law Section 208).</w:t>
      </w:r>
    </w:p>
    <w:p w14:paraId="361AD480" w14:textId="77777777" w:rsidR="000A0BB4" w:rsidRPr="000A0BB4" w:rsidRDefault="000A0BB4" w:rsidP="000A0BB4">
      <w:pPr>
        <w:pStyle w:val="Header"/>
        <w:tabs>
          <w:tab w:val="left" w:pos="720"/>
        </w:tabs>
        <w:jc w:val="both"/>
        <w:rPr>
          <w:color w:val="000000"/>
          <w:sz w:val="20"/>
        </w:rPr>
      </w:pPr>
    </w:p>
    <w:p w14:paraId="3E570A3E" w14:textId="77777777" w:rsidR="000A0BB4" w:rsidRPr="000A0BB4" w:rsidRDefault="000A0BB4" w:rsidP="000A0BB4">
      <w:pPr>
        <w:tabs>
          <w:tab w:val="left" w:pos="450"/>
          <w:tab w:val="left" w:pos="720"/>
        </w:tabs>
        <w:jc w:val="both"/>
        <w:rPr>
          <w:color w:val="000000"/>
          <w:sz w:val="20"/>
        </w:rPr>
      </w:pPr>
      <w:r w:rsidRPr="000A0BB4">
        <w:rPr>
          <w:b/>
          <w:color w:val="000000"/>
          <w:sz w:val="20"/>
        </w:rPr>
        <w:t xml:space="preserve">23. </w:t>
      </w:r>
      <w:r w:rsidRPr="000A0BB4">
        <w:rPr>
          <w:b/>
          <w:color w:val="000000"/>
          <w:sz w:val="20"/>
          <w:u w:val="single"/>
        </w:rPr>
        <w:t>COMPLIANCE WITH CONSULTANT DISCLOSURE LAW</w:t>
      </w:r>
      <w:r w:rsidRPr="000A0BB4">
        <w:rPr>
          <w:b/>
          <w:color w:val="000000"/>
          <w:sz w:val="20"/>
        </w:rPr>
        <w:t xml:space="preserve">. </w:t>
      </w:r>
      <w:r w:rsidRPr="000A0BB4">
        <w:rPr>
          <w:color w:val="000000"/>
          <w:sz w:val="2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w:t>
      </w:r>
      <w:r w:rsidRPr="000A0BB4">
        <w:rPr>
          <w:color w:val="000000"/>
          <w:sz w:val="20"/>
        </w:rPr>
        <w:t>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w:t>
      </w:r>
    </w:p>
    <w:p w14:paraId="2C30BAE6" w14:textId="77777777" w:rsidR="000A0BB4" w:rsidRPr="000A0BB4" w:rsidRDefault="000A0BB4" w:rsidP="000A0BB4">
      <w:pPr>
        <w:tabs>
          <w:tab w:val="left" w:pos="450"/>
          <w:tab w:val="left" w:pos="720"/>
        </w:tabs>
        <w:autoSpaceDE w:val="0"/>
        <w:autoSpaceDN w:val="0"/>
        <w:adjustRightInd w:val="0"/>
        <w:jc w:val="both"/>
        <w:rPr>
          <w:b/>
          <w:color w:val="000000"/>
          <w:sz w:val="20"/>
        </w:rPr>
      </w:pPr>
    </w:p>
    <w:p w14:paraId="647EE33E" w14:textId="77777777" w:rsidR="000A0BB4" w:rsidRPr="000A0BB4" w:rsidRDefault="000A0BB4" w:rsidP="000A0BB4">
      <w:pPr>
        <w:tabs>
          <w:tab w:val="left" w:pos="450"/>
          <w:tab w:val="left" w:pos="720"/>
        </w:tabs>
        <w:autoSpaceDE w:val="0"/>
        <w:autoSpaceDN w:val="0"/>
        <w:adjustRightInd w:val="0"/>
        <w:jc w:val="both"/>
        <w:rPr>
          <w:color w:val="000000"/>
          <w:sz w:val="20"/>
        </w:rPr>
      </w:pPr>
      <w:r w:rsidRPr="000A0BB4">
        <w:rPr>
          <w:b/>
          <w:color w:val="000000"/>
          <w:sz w:val="20"/>
        </w:rPr>
        <w:t xml:space="preserve">24. </w:t>
      </w:r>
      <w:r w:rsidRPr="000A0BB4">
        <w:rPr>
          <w:b/>
          <w:color w:val="000000"/>
          <w:sz w:val="20"/>
          <w:u w:val="single"/>
        </w:rPr>
        <w:t>PROCUREMENT LOBBYING</w:t>
      </w:r>
      <w:r w:rsidRPr="000A0BB4">
        <w:rPr>
          <w:b/>
          <w:color w:val="000000"/>
          <w:sz w:val="20"/>
        </w:rPr>
        <w:t xml:space="preserve">. </w:t>
      </w:r>
      <w:r w:rsidRPr="000A0BB4">
        <w:rPr>
          <w:color w:val="000000"/>
          <w:sz w:val="20"/>
        </w:rPr>
        <w:t xml:space="preserve">To the extent this agreement is a "procurement contract" as defined by </w:t>
      </w:r>
    </w:p>
    <w:p w14:paraId="72E0AB9E" w14:textId="77777777" w:rsidR="000A0BB4" w:rsidRPr="000A0BB4" w:rsidRDefault="000A0BB4" w:rsidP="000A0BB4">
      <w:pPr>
        <w:tabs>
          <w:tab w:val="left" w:pos="450"/>
          <w:tab w:val="left" w:pos="720"/>
        </w:tabs>
        <w:autoSpaceDE w:val="0"/>
        <w:autoSpaceDN w:val="0"/>
        <w:adjustRightInd w:val="0"/>
        <w:jc w:val="both"/>
        <w:rPr>
          <w:color w:val="000000"/>
          <w:sz w:val="20"/>
        </w:rPr>
      </w:pPr>
      <w:r w:rsidRPr="000A0BB4">
        <w:rPr>
          <w:color w:val="000000"/>
          <w:sz w:val="20"/>
        </w:rPr>
        <w:t>State Finance Law Sections 139-j and 139-k, by signing this agreement the contractor certifies and affirms that all disclosures made in accordance with State Finance Law Sections 139-j and 139-k are complete, true and accurate.</w:t>
      </w:r>
      <w:r w:rsidR="00E7346A">
        <w:rPr>
          <w:color w:val="000000"/>
          <w:sz w:val="20"/>
        </w:rPr>
        <w:t xml:space="preserve"> </w:t>
      </w:r>
      <w:r w:rsidRPr="000A0BB4">
        <w:rPr>
          <w:color w:val="000000"/>
          <w:sz w:val="20"/>
        </w:rPr>
        <w:t>In the event such certification is found to be intentionally false or intentionally incomplete, the State may terminate the agreement by providing written notification to the Contractor in accordance with the terms of the agreement.</w:t>
      </w:r>
    </w:p>
    <w:p w14:paraId="3024D465" w14:textId="77777777" w:rsidR="000A0BB4" w:rsidRPr="000A0BB4" w:rsidRDefault="000A0BB4" w:rsidP="000A0BB4">
      <w:pPr>
        <w:tabs>
          <w:tab w:val="left" w:pos="450"/>
          <w:tab w:val="left" w:pos="720"/>
        </w:tabs>
        <w:autoSpaceDE w:val="0"/>
        <w:autoSpaceDN w:val="0"/>
        <w:adjustRightInd w:val="0"/>
        <w:jc w:val="both"/>
        <w:rPr>
          <w:color w:val="000000"/>
          <w:sz w:val="20"/>
        </w:rPr>
      </w:pPr>
    </w:p>
    <w:p w14:paraId="0FF4F43F" w14:textId="77777777" w:rsidR="000A0BB4" w:rsidRPr="000A0BB4" w:rsidRDefault="000A0BB4" w:rsidP="000A0BB4">
      <w:pPr>
        <w:tabs>
          <w:tab w:val="left" w:pos="720"/>
        </w:tabs>
        <w:autoSpaceDE w:val="0"/>
        <w:autoSpaceDN w:val="0"/>
        <w:adjustRightInd w:val="0"/>
        <w:jc w:val="both"/>
        <w:rPr>
          <w:color w:val="000000"/>
          <w:sz w:val="20"/>
        </w:rPr>
      </w:pPr>
      <w:r w:rsidRPr="000A0BB4">
        <w:rPr>
          <w:b/>
          <w:color w:val="000000"/>
          <w:sz w:val="20"/>
        </w:rPr>
        <w:t xml:space="preserve">25. </w:t>
      </w:r>
      <w:r w:rsidRPr="000A0BB4">
        <w:rPr>
          <w:b/>
          <w:color w:val="000000"/>
          <w:sz w:val="20"/>
          <w:u w:val="single"/>
        </w:rPr>
        <w:t>CERTIFICATION OF REGISTRATION TO COLLECT SALES AND COMPENSATING USE TAX BY CERTAIN STATE CONTRACTORS, AFFILIATES AND SUBCONTRACTORS</w:t>
      </w:r>
      <w:r w:rsidRPr="00E7346A">
        <w:rPr>
          <w:color w:val="000000"/>
          <w:sz w:val="20"/>
        </w:rPr>
        <w:t>.</w:t>
      </w:r>
      <w:r w:rsidR="00E7346A" w:rsidRPr="00E7346A">
        <w:rPr>
          <w:color w:val="000000"/>
          <w:sz w:val="20"/>
        </w:rPr>
        <w:t xml:space="preserve"> </w:t>
      </w:r>
      <w:r w:rsidRPr="000A0BB4">
        <w:rPr>
          <w:color w:val="000000"/>
          <w:sz w:val="20"/>
        </w:rPr>
        <w:t>To the extent this agreement is a contract as defined by Tax Law Section 5-a, if the contractor fails to make the certification required by Tax Law Section 5-a or if during the term of the contract, the Department of Taxation and Finance or the covered agency, as defined by Tax Law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434AC84A" w14:textId="77777777" w:rsidR="000A0BB4" w:rsidRPr="000A0BB4" w:rsidRDefault="000A0BB4" w:rsidP="000A0BB4">
      <w:pPr>
        <w:tabs>
          <w:tab w:val="left" w:pos="720"/>
        </w:tabs>
        <w:autoSpaceDE w:val="0"/>
        <w:autoSpaceDN w:val="0"/>
        <w:adjustRightInd w:val="0"/>
        <w:jc w:val="both"/>
        <w:rPr>
          <w:color w:val="000000"/>
          <w:sz w:val="20"/>
        </w:rPr>
      </w:pPr>
    </w:p>
    <w:p w14:paraId="26F28997" w14:textId="77777777" w:rsidR="000A0BB4" w:rsidRPr="000A0BB4" w:rsidRDefault="000A0BB4" w:rsidP="000A0BB4">
      <w:pPr>
        <w:autoSpaceDE w:val="0"/>
        <w:autoSpaceDN w:val="0"/>
        <w:rPr>
          <w:sz w:val="20"/>
        </w:rPr>
      </w:pPr>
      <w:r w:rsidRPr="000A0BB4">
        <w:rPr>
          <w:rFonts w:eastAsia="Calibri"/>
          <w:sz w:val="20"/>
        </w:rPr>
        <w:t xml:space="preserve">26. </w:t>
      </w:r>
      <w:r w:rsidRPr="000A0BB4">
        <w:rPr>
          <w:rFonts w:eastAsia="Calibri"/>
          <w:b/>
          <w:bCs/>
          <w:sz w:val="20"/>
          <w:u w:val="single"/>
        </w:rPr>
        <w:t>IRAN DIVESTMENT ACT</w:t>
      </w:r>
      <w:r w:rsidRPr="000A0BB4">
        <w:rPr>
          <w:rFonts w:eastAsia="Calibri"/>
          <w:sz w:val="20"/>
        </w:rPr>
        <w:t>.</w:t>
      </w:r>
      <w:r w:rsidR="00E7346A">
        <w:rPr>
          <w:rFonts w:eastAsia="Calibri"/>
          <w:sz w:val="20"/>
        </w:rPr>
        <w:t xml:space="preserve"> </w:t>
      </w:r>
      <w:r w:rsidRPr="000A0BB4">
        <w:rPr>
          <w:rFonts w:eastAsia="Calibri"/>
          <w:bCs/>
          <w:iCs/>
          <w:sz w:val="20"/>
        </w:rPr>
        <w:t>By entering into this Agreement, Contractor certifies</w:t>
      </w:r>
      <w:r w:rsidRPr="000A0BB4">
        <w:rPr>
          <w:rFonts w:eastAsia="Calibri"/>
          <w:sz w:val="20"/>
        </w:rPr>
        <w:t xml:space="preserve"> in accordance with State Finance Law §165-a that it is not on the “Entities Determined to be Non-Responsive Bidders/</w:t>
      </w:r>
      <w:proofErr w:type="spellStart"/>
      <w:r w:rsidRPr="000A0BB4">
        <w:rPr>
          <w:rFonts w:eastAsia="Calibri"/>
          <w:sz w:val="20"/>
        </w:rPr>
        <w:t>Offerers</w:t>
      </w:r>
      <w:proofErr w:type="spellEnd"/>
      <w:r w:rsidRPr="000A0BB4">
        <w:rPr>
          <w:rFonts w:eastAsia="Calibri"/>
          <w:sz w:val="20"/>
        </w:rPr>
        <w:t xml:space="preserve"> pursuant to the New York State Iran Divestment Act of 2012” (“</w:t>
      </w:r>
      <w:hyperlink r:id="rId38" w:history="1">
        <w:r w:rsidR="00B268EE" w:rsidRPr="0030490E">
          <w:rPr>
            <w:rStyle w:val="Hyperlink"/>
            <w:rFonts w:eastAsia="Calibri"/>
            <w:sz w:val="20"/>
          </w:rPr>
          <w:t>Prohibited Entities List</w:t>
        </w:r>
      </w:hyperlink>
      <w:r w:rsidRPr="000A0BB4">
        <w:rPr>
          <w:rFonts w:eastAsia="Calibri"/>
          <w:sz w:val="20"/>
        </w:rPr>
        <w:t>”)</w:t>
      </w:r>
      <w:r w:rsidR="00B268EE">
        <w:rPr>
          <w:rFonts w:eastAsia="Calibri"/>
          <w:sz w:val="20"/>
        </w:rPr>
        <w:t>.</w:t>
      </w:r>
    </w:p>
    <w:p w14:paraId="41951D01" w14:textId="77777777" w:rsidR="000A0BB4" w:rsidRPr="000A0BB4" w:rsidRDefault="000A0BB4" w:rsidP="000A0BB4">
      <w:pPr>
        <w:autoSpaceDE w:val="0"/>
        <w:autoSpaceDN w:val="0"/>
        <w:jc w:val="both"/>
        <w:rPr>
          <w:rFonts w:eastAsia="Calibri"/>
          <w:sz w:val="20"/>
        </w:rPr>
      </w:pPr>
    </w:p>
    <w:p w14:paraId="10867D38" w14:textId="77777777" w:rsidR="000A0BB4" w:rsidRPr="000A0BB4" w:rsidRDefault="000A0BB4" w:rsidP="000A0BB4">
      <w:pPr>
        <w:autoSpaceDE w:val="0"/>
        <w:autoSpaceDN w:val="0"/>
        <w:jc w:val="both"/>
        <w:rPr>
          <w:rFonts w:eastAsia="Calibri"/>
          <w:sz w:val="20"/>
        </w:rPr>
      </w:pPr>
      <w:r w:rsidRPr="000A0BB4">
        <w:rPr>
          <w:rFonts w:eastAsia="Calibri"/>
          <w:sz w:val="20"/>
        </w:rPr>
        <w:t>Contractor further certifies that it will not utilize on this Contract any subcontractor that is identified on the Prohibited Entities List.</w:t>
      </w:r>
      <w:r w:rsidR="00E7346A">
        <w:rPr>
          <w:rFonts w:eastAsia="Calibri"/>
          <w:sz w:val="20"/>
        </w:rPr>
        <w:t xml:space="preserve"> </w:t>
      </w:r>
      <w:r w:rsidRPr="000A0BB4">
        <w:rPr>
          <w:rFonts w:eastAsia="Calibri"/>
          <w:sz w:val="20"/>
        </w:rPr>
        <w:t>Contractor agrees that should it seek to renew or extend this Contract, it must provide the same certification at the time the Contract is renewed or extended.</w:t>
      </w:r>
      <w:r w:rsidR="00E7346A">
        <w:rPr>
          <w:rFonts w:eastAsia="Calibri"/>
          <w:sz w:val="20"/>
        </w:rPr>
        <w:t xml:space="preserve"> </w:t>
      </w:r>
      <w:r w:rsidRPr="000A0BB4">
        <w:rPr>
          <w:rFonts w:eastAsia="Calibri"/>
          <w:sz w:val="20"/>
        </w:rPr>
        <w:t>Contractor also agrees that any proposed Assignee of this Contract will be required to certify that it is not on the Prohibited Entities List before the contract assignment will be approved by the State.</w:t>
      </w:r>
    </w:p>
    <w:p w14:paraId="127E7642" w14:textId="77777777" w:rsidR="000A0BB4" w:rsidRPr="000A0BB4" w:rsidRDefault="000A0BB4" w:rsidP="000A0BB4">
      <w:pPr>
        <w:autoSpaceDE w:val="0"/>
        <w:autoSpaceDN w:val="0"/>
        <w:jc w:val="both"/>
        <w:rPr>
          <w:rFonts w:eastAsia="Calibri"/>
          <w:sz w:val="20"/>
        </w:rPr>
      </w:pPr>
    </w:p>
    <w:p w14:paraId="188B7C33" w14:textId="77777777" w:rsidR="000A0BB4" w:rsidRPr="000A0BB4" w:rsidRDefault="000A0BB4" w:rsidP="000A0BB4">
      <w:pPr>
        <w:jc w:val="both"/>
        <w:rPr>
          <w:rFonts w:eastAsia="Calibri"/>
          <w:color w:val="000000"/>
          <w:sz w:val="20"/>
        </w:rPr>
      </w:pPr>
      <w:r w:rsidRPr="000A0BB4">
        <w:rPr>
          <w:rFonts w:eastAsia="Calibri"/>
          <w:color w:val="000000"/>
          <w:sz w:val="20"/>
        </w:rPr>
        <w:t>During the term of the Contract, should the state agency receive information that a person (as defined in State Finance Law §165-a) is in violation of the above-referenced certifications, the state agency will review such information and offer the person an opportunity to respond.</w:t>
      </w:r>
      <w:r w:rsidR="00E7346A">
        <w:rPr>
          <w:rFonts w:eastAsia="Calibri"/>
          <w:color w:val="000000"/>
          <w:sz w:val="20"/>
        </w:rPr>
        <w:t xml:space="preserve"> </w:t>
      </w:r>
      <w:r w:rsidRPr="000A0BB4">
        <w:rPr>
          <w:rFonts w:eastAsia="Calibri"/>
          <w:color w:val="000000"/>
          <w:sz w:val="20"/>
        </w:rPr>
        <w:t>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3A28692C" w14:textId="77777777" w:rsidR="000A0BB4" w:rsidRPr="000A0BB4" w:rsidRDefault="000A0BB4" w:rsidP="000A0BB4">
      <w:pPr>
        <w:jc w:val="both"/>
        <w:rPr>
          <w:rFonts w:eastAsia="Calibri"/>
          <w:color w:val="000000"/>
          <w:sz w:val="20"/>
        </w:rPr>
      </w:pPr>
    </w:p>
    <w:p w14:paraId="3B57A31D" w14:textId="77777777" w:rsidR="000A0BB4" w:rsidRPr="000A0BB4" w:rsidRDefault="000A0BB4" w:rsidP="000A0BB4">
      <w:pPr>
        <w:jc w:val="both"/>
        <w:rPr>
          <w:rFonts w:eastAsia="Calibri"/>
          <w:sz w:val="20"/>
        </w:rPr>
      </w:pPr>
      <w:r w:rsidRPr="000A0BB4">
        <w:rPr>
          <w:rFonts w:eastAsia="Calibri"/>
          <w:sz w:val="20"/>
        </w:rPr>
        <w:t xml:space="preserve">The state agency reserves the right to reject any bid, request for assignment, renewal or extension for an entity that appears on the </w:t>
      </w:r>
      <w:r w:rsidRPr="000A0BB4">
        <w:rPr>
          <w:rFonts w:eastAsia="Calibri"/>
          <w:sz w:val="20"/>
        </w:rPr>
        <w:lastRenderedPageBreak/>
        <w:t>Prohibited Entities List prior to the award, assignment, renewal or extension of a contract, and to pursue a responsibility review with respect to any entity that is awarded a contract and appears on the Prohibited Entities list after contract award.</w:t>
      </w:r>
    </w:p>
    <w:p w14:paraId="2C19591E" w14:textId="77777777" w:rsidR="00E22FA8" w:rsidRPr="00CB22C2" w:rsidRDefault="00E22FA8" w:rsidP="00E22FA8">
      <w:pPr>
        <w:tabs>
          <w:tab w:val="left" w:pos="720"/>
        </w:tabs>
        <w:autoSpaceDE w:val="0"/>
        <w:autoSpaceDN w:val="0"/>
        <w:adjustRightInd w:val="0"/>
        <w:jc w:val="both"/>
        <w:rPr>
          <w:color w:val="000000"/>
          <w:sz w:val="20"/>
        </w:rPr>
      </w:pPr>
    </w:p>
    <w:p w14:paraId="637C959C" w14:textId="77777777" w:rsidR="009847F3" w:rsidRPr="00CB22C2" w:rsidRDefault="009847F3" w:rsidP="009847F3">
      <w:pPr>
        <w:tabs>
          <w:tab w:val="left" w:pos="720"/>
        </w:tabs>
        <w:autoSpaceDE w:val="0"/>
        <w:autoSpaceDN w:val="0"/>
        <w:adjustRightInd w:val="0"/>
        <w:jc w:val="both"/>
        <w:rPr>
          <w:color w:val="000000"/>
          <w:sz w:val="20"/>
        </w:rPr>
      </w:pPr>
      <w:r w:rsidRPr="00CB22C2">
        <w:rPr>
          <w:color w:val="000000"/>
          <w:sz w:val="20"/>
        </w:rPr>
        <w:t>(</w:t>
      </w:r>
      <w:r w:rsidR="000A0BB4">
        <w:rPr>
          <w:color w:val="000000"/>
          <w:sz w:val="20"/>
        </w:rPr>
        <w:t>January</w:t>
      </w:r>
      <w:r w:rsidRPr="00CB22C2">
        <w:rPr>
          <w:color w:val="000000"/>
          <w:sz w:val="20"/>
        </w:rPr>
        <w:t xml:space="preserve"> 201</w:t>
      </w:r>
      <w:r w:rsidR="000A0BB4">
        <w:rPr>
          <w:color w:val="000000"/>
          <w:sz w:val="20"/>
        </w:rPr>
        <w:t>4</w:t>
      </w:r>
      <w:r w:rsidRPr="00CB22C2">
        <w:rPr>
          <w:color w:val="000000"/>
          <w:sz w:val="20"/>
        </w:rPr>
        <w:t>)</w:t>
      </w:r>
    </w:p>
    <w:p w14:paraId="3D8466FA" w14:textId="77777777" w:rsidR="00D45D8C" w:rsidRPr="00CB22C2" w:rsidRDefault="00D45D8C" w:rsidP="00D45D8C">
      <w:pPr>
        <w:pStyle w:val="Header"/>
        <w:tabs>
          <w:tab w:val="clear" w:pos="4320"/>
          <w:tab w:val="clear" w:pos="8640"/>
        </w:tabs>
        <w:rPr>
          <w:noProof/>
          <w:sz w:val="20"/>
        </w:rPr>
        <w:sectPr w:rsidR="00D45D8C" w:rsidRPr="00CB22C2" w:rsidSect="00E96815">
          <w:headerReference w:type="even" r:id="rId39"/>
          <w:headerReference w:type="default" r:id="rId40"/>
          <w:footerReference w:type="default" r:id="rId41"/>
          <w:headerReference w:type="first" r:id="rId42"/>
          <w:endnotePr>
            <w:numFmt w:val="decimal"/>
          </w:endnotePr>
          <w:pgSz w:w="12240" w:h="15840" w:code="1"/>
          <w:pgMar w:top="720" w:right="533" w:bottom="720" w:left="907" w:header="432" w:footer="432" w:gutter="0"/>
          <w:cols w:num="2" w:sep="1" w:space="288"/>
        </w:sectPr>
      </w:pPr>
    </w:p>
    <w:p w14:paraId="1B6F4E7A" w14:textId="77777777" w:rsidR="000171B0" w:rsidRDefault="000171B0" w:rsidP="000171B0">
      <w:pPr>
        <w:tabs>
          <w:tab w:val="center" w:pos="5040"/>
        </w:tabs>
        <w:suppressAutoHyphens/>
        <w:jc w:val="center"/>
        <w:rPr>
          <w:spacing w:val="-3"/>
          <w:sz w:val="22"/>
          <w:szCs w:val="22"/>
        </w:rPr>
      </w:pPr>
      <w:r>
        <w:rPr>
          <w:spacing w:val="-3"/>
          <w:sz w:val="22"/>
          <w:szCs w:val="22"/>
        </w:rPr>
        <w:lastRenderedPageBreak/>
        <w:t>APPENDIX A-1</w:t>
      </w:r>
    </w:p>
    <w:p w14:paraId="18226701" w14:textId="77777777" w:rsidR="000171B0" w:rsidRDefault="000171B0" w:rsidP="000171B0">
      <w:pPr>
        <w:tabs>
          <w:tab w:val="left" w:pos="0"/>
        </w:tabs>
        <w:suppressAutoHyphens/>
        <w:jc w:val="both"/>
        <w:rPr>
          <w:spacing w:val="-3"/>
          <w:sz w:val="22"/>
          <w:szCs w:val="22"/>
        </w:rPr>
      </w:pPr>
    </w:p>
    <w:p w14:paraId="7AD64C2E" w14:textId="77777777" w:rsidR="000171B0" w:rsidRDefault="000171B0" w:rsidP="000171B0">
      <w:pPr>
        <w:tabs>
          <w:tab w:val="left" w:pos="0"/>
        </w:tabs>
        <w:suppressAutoHyphens/>
        <w:jc w:val="both"/>
        <w:rPr>
          <w:spacing w:val="-3"/>
          <w:sz w:val="22"/>
          <w:szCs w:val="22"/>
        </w:rPr>
      </w:pPr>
      <w:r>
        <w:rPr>
          <w:spacing w:val="-3"/>
          <w:sz w:val="22"/>
          <w:szCs w:val="22"/>
          <w:u w:val="single"/>
        </w:rPr>
        <w:t>Payment and Reporting</w:t>
      </w:r>
    </w:p>
    <w:p w14:paraId="0A35711B" w14:textId="77777777" w:rsidR="000171B0" w:rsidRDefault="000171B0" w:rsidP="000171B0">
      <w:pPr>
        <w:tabs>
          <w:tab w:val="left" w:pos="0"/>
        </w:tabs>
        <w:suppressAutoHyphens/>
        <w:jc w:val="both"/>
        <w:rPr>
          <w:spacing w:val="-3"/>
          <w:sz w:val="22"/>
          <w:szCs w:val="22"/>
        </w:rPr>
      </w:pPr>
    </w:p>
    <w:p w14:paraId="3F40DDF8" w14:textId="77777777" w:rsidR="000171B0" w:rsidRDefault="000171B0" w:rsidP="000171B0">
      <w:pPr>
        <w:widowControl w:val="0"/>
        <w:numPr>
          <w:ilvl w:val="0"/>
          <w:numId w:val="5"/>
        </w:numPr>
        <w:tabs>
          <w:tab w:val="clear" w:pos="360"/>
          <w:tab w:val="left" w:pos="0"/>
        </w:tabs>
        <w:suppressAutoHyphens/>
        <w:rPr>
          <w:spacing w:val="-3"/>
          <w:sz w:val="22"/>
          <w:szCs w:val="22"/>
        </w:rPr>
      </w:pPr>
      <w:r>
        <w:rPr>
          <w:spacing w:val="-3"/>
          <w:sz w:val="22"/>
          <w:szCs w:val="22"/>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36903FAC" w14:textId="77777777" w:rsidR="000171B0" w:rsidRPr="00222A62" w:rsidRDefault="000171B0" w:rsidP="000171B0">
      <w:pPr>
        <w:tabs>
          <w:tab w:val="left" w:pos="0"/>
        </w:tabs>
        <w:suppressAutoHyphens/>
        <w:rPr>
          <w:spacing w:val="-3"/>
          <w:sz w:val="22"/>
          <w:szCs w:val="22"/>
        </w:rPr>
      </w:pPr>
      <w:r w:rsidRPr="00222A62">
        <w:rPr>
          <w:rFonts w:cs="Arial"/>
          <w:spacing w:val="-3"/>
          <w:sz w:val="22"/>
          <w:szCs w:val="22"/>
        </w:rPr>
        <w:t xml:space="preserve"> </w:t>
      </w:r>
    </w:p>
    <w:p w14:paraId="56E77563" w14:textId="77777777" w:rsidR="000171B0" w:rsidRPr="00222A62" w:rsidRDefault="000171B0" w:rsidP="000171B0">
      <w:pPr>
        <w:tabs>
          <w:tab w:val="left" w:pos="0"/>
        </w:tabs>
        <w:suppressAutoHyphens/>
        <w:rPr>
          <w:spacing w:val="-3"/>
          <w:sz w:val="22"/>
          <w:szCs w:val="22"/>
        </w:rPr>
      </w:pPr>
    </w:p>
    <w:p w14:paraId="088F30E2" w14:textId="77777777" w:rsidR="000171B0" w:rsidRPr="006C43C9" w:rsidRDefault="000171B0" w:rsidP="000171B0">
      <w:pPr>
        <w:widowControl w:val="0"/>
        <w:numPr>
          <w:ilvl w:val="0"/>
          <w:numId w:val="5"/>
        </w:numPr>
        <w:tabs>
          <w:tab w:val="clear" w:pos="360"/>
          <w:tab w:val="left" w:pos="0"/>
        </w:tabs>
        <w:suppressAutoHyphens/>
        <w:rPr>
          <w:spacing w:val="-3"/>
          <w:sz w:val="22"/>
          <w:szCs w:val="22"/>
        </w:rPr>
      </w:pPr>
      <w:r w:rsidRPr="006C43C9">
        <w:rPr>
          <w:sz w:val="22"/>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78530060" w14:textId="77777777" w:rsidR="000171B0" w:rsidRDefault="000171B0" w:rsidP="000171B0">
      <w:pPr>
        <w:tabs>
          <w:tab w:val="left" w:pos="0"/>
        </w:tabs>
        <w:suppressAutoHyphens/>
        <w:rPr>
          <w:spacing w:val="-3"/>
          <w:sz w:val="22"/>
          <w:szCs w:val="22"/>
        </w:rPr>
      </w:pPr>
    </w:p>
    <w:p w14:paraId="23425E82" w14:textId="77777777" w:rsidR="000171B0" w:rsidRDefault="000171B0" w:rsidP="000171B0">
      <w:pPr>
        <w:tabs>
          <w:tab w:val="left" w:pos="0"/>
        </w:tabs>
        <w:suppressAutoHyphens/>
        <w:rPr>
          <w:spacing w:val="-3"/>
          <w:sz w:val="22"/>
          <w:szCs w:val="22"/>
        </w:rPr>
      </w:pPr>
      <w:r>
        <w:rPr>
          <w:spacing w:val="-3"/>
          <w:sz w:val="22"/>
          <w:szCs w:val="22"/>
          <w:u w:val="single"/>
        </w:rPr>
        <w:t>Terminations</w:t>
      </w:r>
    </w:p>
    <w:p w14:paraId="44306FFA" w14:textId="77777777" w:rsidR="000171B0" w:rsidRDefault="000171B0" w:rsidP="000171B0">
      <w:pPr>
        <w:tabs>
          <w:tab w:val="left" w:pos="0"/>
        </w:tabs>
        <w:suppressAutoHyphens/>
        <w:rPr>
          <w:spacing w:val="-3"/>
          <w:sz w:val="22"/>
          <w:szCs w:val="22"/>
        </w:rPr>
      </w:pPr>
    </w:p>
    <w:p w14:paraId="11449FFE" w14:textId="77777777" w:rsidR="000171B0" w:rsidRDefault="000171B0" w:rsidP="000171B0">
      <w:pPr>
        <w:widowControl w:val="0"/>
        <w:numPr>
          <w:ilvl w:val="0"/>
          <w:numId w:val="6"/>
        </w:numPr>
        <w:tabs>
          <w:tab w:val="left" w:pos="0"/>
        </w:tabs>
        <w:suppressAutoHyphens/>
        <w:rPr>
          <w:spacing w:val="-3"/>
          <w:sz w:val="22"/>
          <w:szCs w:val="22"/>
        </w:rPr>
      </w:pPr>
      <w:r>
        <w:rPr>
          <w:spacing w:val="-3"/>
          <w:sz w:val="22"/>
          <w:szCs w:val="22"/>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10BA8268" w14:textId="77777777" w:rsidR="000171B0" w:rsidRDefault="000171B0" w:rsidP="000171B0">
      <w:pPr>
        <w:tabs>
          <w:tab w:val="left" w:pos="0"/>
        </w:tabs>
        <w:suppressAutoHyphens/>
        <w:rPr>
          <w:spacing w:val="-3"/>
          <w:sz w:val="22"/>
          <w:szCs w:val="22"/>
        </w:rPr>
      </w:pPr>
    </w:p>
    <w:p w14:paraId="5E298CEC" w14:textId="77777777" w:rsidR="000171B0" w:rsidRPr="002D38F8" w:rsidRDefault="000171B0" w:rsidP="000171B0">
      <w:pPr>
        <w:pStyle w:val="BodyText3"/>
        <w:tabs>
          <w:tab w:val="left" w:pos="360"/>
        </w:tabs>
        <w:ind w:left="360" w:hanging="360"/>
        <w:rPr>
          <w:rFonts w:ascii="Times New Roman" w:hAnsi="Times New Roman"/>
          <w:sz w:val="22"/>
        </w:rPr>
      </w:pPr>
      <w:r w:rsidRPr="002D38F8">
        <w:rPr>
          <w:rFonts w:ascii="Times New Roman" w:hAnsi="Times New Roman"/>
          <w:sz w:val="22"/>
        </w:rPr>
        <w:t>B.</w:t>
      </w:r>
      <w:r w:rsidRPr="002D38F8">
        <w:rPr>
          <w:rFonts w:ascii="Times New Roman" w:hAnsi="Times New Roman"/>
          <w:sz w:val="22"/>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7B101BF6" w14:textId="77777777" w:rsidR="000171B0" w:rsidRDefault="000171B0" w:rsidP="000171B0">
      <w:pPr>
        <w:pStyle w:val="BodyText3"/>
        <w:tabs>
          <w:tab w:val="left" w:pos="360"/>
        </w:tabs>
        <w:ind w:left="360" w:hanging="360"/>
        <w:rPr>
          <w:sz w:val="22"/>
        </w:rPr>
      </w:pPr>
    </w:p>
    <w:p w14:paraId="340DB197" w14:textId="77777777" w:rsidR="000171B0" w:rsidRPr="006B467E" w:rsidRDefault="000171B0" w:rsidP="000171B0">
      <w:pPr>
        <w:rPr>
          <w:sz w:val="22"/>
          <w:szCs w:val="22"/>
        </w:rPr>
      </w:pPr>
      <w:r w:rsidRPr="006B467E">
        <w:rPr>
          <w:sz w:val="22"/>
          <w:szCs w:val="22"/>
          <w:u w:val="single"/>
        </w:rPr>
        <w:t>Responsibility Provision</w:t>
      </w:r>
      <w:r w:rsidRPr="006B467E">
        <w:rPr>
          <w:sz w:val="22"/>
          <w:szCs w:val="22"/>
        </w:rPr>
        <w:t>s</w:t>
      </w:r>
    </w:p>
    <w:p w14:paraId="0C62C633" w14:textId="77777777" w:rsidR="000171B0" w:rsidRPr="006B467E" w:rsidRDefault="000171B0" w:rsidP="000171B0">
      <w:pPr>
        <w:rPr>
          <w:sz w:val="22"/>
          <w:szCs w:val="22"/>
        </w:rPr>
      </w:pPr>
    </w:p>
    <w:p w14:paraId="445A4BEC" w14:textId="77777777" w:rsidR="000171B0" w:rsidRPr="006B467E" w:rsidRDefault="000171B0" w:rsidP="000171B0">
      <w:pPr>
        <w:pStyle w:val="ListParagraph"/>
        <w:tabs>
          <w:tab w:val="left" w:pos="360"/>
        </w:tabs>
        <w:ind w:left="0"/>
        <w:rPr>
          <w:sz w:val="22"/>
          <w:szCs w:val="22"/>
        </w:rPr>
      </w:pPr>
      <w:r w:rsidRPr="006B467E">
        <w:rPr>
          <w:sz w:val="22"/>
          <w:szCs w:val="22"/>
        </w:rPr>
        <w:t xml:space="preserve">A. </w:t>
      </w:r>
      <w:r w:rsidRPr="006B467E">
        <w:rPr>
          <w:sz w:val="22"/>
          <w:szCs w:val="22"/>
        </w:rPr>
        <w:tab/>
        <w:t>General Responsibility Language</w:t>
      </w:r>
    </w:p>
    <w:p w14:paraId="571F7BD1" w14:textId="77777777" w:rsidR="000171B0" w:rsidRPr="006B467E" w:rsidRDefault="000171B0" w:rsidP="000171B0">
      <w:pPr>
        <w:pStyle w:val="ListParagraph"/>
        <w:ind w:left="360"/>
        <w:rPr>
          <w:sz w:val="22"/>
          <w:szCs w:val="22"/>
        </w:rPr>
      </w:pPr>
      <w:r w:rsidRPr="006B467E">
        <w:rPr>
          <w:sz w:val="22"/>
          <w:szCs w:val="22"/>
        </w:rPr>
        <w:t>The Contractor shall at all times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6DDDEE05" w14:textId="77777777" w:rsidR="000171B0" w:rsidRPr="006B467E" w:rsidRDefault="000171B0" w:rsidP="000171B0">
      <w:pPr>
        <w:pStyle w:val="ListParagraph"/>
        <w:rPr>
          <w:sz w:val="22"/>
          <w:szCs w:val="22"/>
        </w:rPr>
      </w:pPr>
    </w:p>
    <w:p w14:paraId="760121A3" w14:textId="77777777" w:rsidR="000171B0" w:rsidRPr="006B467E" w:rsidRDefault="000171B0" w:rsidP="000171B0">
      <w:pPr>
        <w:pStyle w:val="ListParagraph"/>
        <w:tabs>
          <w:tab w:val="left" w:pos="360"/>
        </w:tabs>
        <w:ind w:left="0"/>
        <w:rPr>
          <w:sz w:val="22"/>
          <w:szCs w:val="22"/>
        </w:rPr>
      </w:pPr>
      <w:r w:rsidRPr="006B467E">
        <w:rPr>
          <w:sz w:val="22"/>
          <w:szCs w:val="22"/>
        </w:rPr>
        <w:t xml:space="preserve">B. </w:t>
      </w:r>
      <w:r w:rsidRPr="006B467E">
        <w:rPr>
          <w:sz w:val="22"/>
          <w:szCs w:val="22"/>
        </w:rPr>
        <w:tab/>
        <w:t>Suspension of Work (for Non-Responsibility)</w:t>
      </w:r>
    </w:p>
    <w:p w14:paraId="247452BE" w14:textId="77777777" w:rsidR="000171B0" w:rsidRPr="006B467E" w:rsidRDefault="000171B0" w:rsidP="000171B0">
      <w:pPr>
        <w:pStyle w:val="ListParagraph"/>
        <w:tabs>
          <w:tab w:val="left" w:pos="360"/>
        </w:tabs>
        <w:ind w:left="360"/>
        <w:rPr>
          <w:sz w:val="22"/>
          <w:szCs w:val="22"/>
        </w:rPr>
      </w:pPr>
      <w:r w:rsidRPr="006B467E">
        <w:rPr>
          <w:sz w:val="22"/>
          <w:szCs w:val="22"/>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1D97057D" w14:textId="77777777" w:rsidR="000171B0" w:rsidRPr="006B467E" w:rsidRDefault="000171B0" w:rsidP="000171B0">
      <w:pPr>
        <w:pStyle w:val="ListParagraph"/>
        <w:rPr>
          <w:sz w:val="22"/>
          <w:szCs w:val="22"/>
        </w:rPr>
      </w:pPr>
    </w:p>
    <w:p w14:paraId="45BA444F" w14:textId="77777777" w:rsidR="000171B0" w:rsidRDefault="000171B0" w:rsidP="000171B0">
      <w:pPr>
        <w:pStyle w:val="ListParagraph"/>
        <w:tabs>
          <w:tab w:val="left" w:pos="360"/>
        </w:tabs>
        <w:ind w:left="0"/>
        <w:rPr>
          <w:sz w:val="22"/>
          <w:szCs w:val="22"/>
        </w:rPr>
      </w:pPr>
    </w:p>
    <w:p w14:paraId="15DB5182" w14:textId="77777777" w:rsidR="000171B0" w:rsidRPr="006B467E" w:rsidRDefault="000171B0" w:rsidP="000171B0">
      <w:pPr>
        <w:pStyle w:val="ListParagraph"/>
        <w:tabs>
          <w:tab w:val="left" w:pos="360"/>
        </w:tabs>
        <w:ind w:left="0"/>
        <w:rPr>
          <w:sz w:val="22"/>
          <w:szCs w:val="22"/>
        </w:rPr>
      </w:pPr>
      <w:r w:rsidRPr="006B467E">
        <w:rPr>
          <w:sz w:val="22"/>
          <w:szCs w:val="22"/>
        </w:rPr>
        <w:t xml:space="preserve">C. </w:t>
      </w:r>
      <w:r w:rsidRPr="006B467E">
        <w:rPr>
          <w:sz w:val="22"/>
          <w:szCs w:val="22"/>
        </w:rPr>
        <w:tab/>
        <w:t>Termination (for Non-Responsibility)</w:t>
      </w:r>
    </w:p>
    <w:p w14:paraId="19D2B4A8" w14:textId="77777777" w:rsidR="000171B0" w:rsidRPr="006B467E" w:rsidRDefault="000171B0" w:rsidP="000171B0">
      <w:pPr>
        <w:pStyle w:val="ListParagraph"/>
        <w:tabs>
          <w:tab w:val="left" w:pos="360"/>
        </w:tabs>
        <w:ind w:left="360"/>
        <w:rPr>
          <w:sz w:val="22"/>
          <w:szCs w:val="22"/>
        </w:rPr>
      </w:pPr>
      <w:r w:rsidRPr="006B467E">
        <w:rPr>
          <w:sz w:val="22"/>
          <w:szCs w:val="22"/>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43694EFF" w14:textId="77777777" w:rsidR="000171B0" w:rsidRDefault="000171B0" w:rsidP="000171B0">
      <w:pPr>
        <w:tabs>
          <w:tab w:val="left" w:pos="0"/>
        </w:tabs>
        <w:suppressAutoHyphens/>
        <w:rPr>
          <w:spacing w:val="-3"/>
          <w:sz w:val="22"/>
          <w:szCs w:val="22"/>
        </w:rPr>
      </w:pPr>
    </w:p>
    <w:p w14:paraId="3A086ECB" w14:textId="77777777" w:rsidR="000171B0" w:rsidRDefault="000171B0" w:rsidP="000171B0">
      <w:pPr>
        <w:tabs>
          <w:tab w:val="left" w:pos="0"/>
        </w:tabs>
        <w:suppressAutoHyphens/>
        <w:rPr>
          <w:spacing w:val="-3"/>
          <w:sz w:val="22"/>
          <w:szCs w:val="22"/>
        </w:rPr>
      </w:pPr>
      <w:r>
        <w:rPr>
          <w:spacing w:val="-3"/>
          <w:sz w:val="22"/>
          <w:szCs w:val="22"/>
          <w:u w:val="single"/>
        </w:rPr>
        <w:t>Property</w:t>
      </w:r>
    </w:p>
    <w:p w14:paraId="708F39A2" w14:textId="77777777" w:rsidR="000171B0" w:rsidRDefault="000171B0" w:rsidP="000171B0">
      <w:pPr>
        <w:tabs>
          <w:tab w:val="left" w:pos="0"/>
        </w:tabs>
        <w:suppressAutoHyphens/>
        <w:rPr>
          <w:spacing w:val="-3"/>
          <w:sz w:val="22"/>
          <w:szCs w:val="22"/>
        </w:rPr>
      </w:pPr>
    </w:p>
    <w:p w14:paraId="41A2FE87" w14:textId="77777777" w:rsidR="000171B0" w:rsidRDefault="000171B0" w:rsidP="000171B0">
      <w:pPr>
        <w:tabs>
          <w:tab w:val="left" w:pos="360"/>
        </w:tabs>
        <w:suppressAutoHyphens/>
        <w:ind w:left="360" w:hanging="360"/>
        <w:rPr>
          <w:spacing w:val="-3"/>
          <w:sz w:val="22"/>
          <w:szCs w:val="22"/>
        </w:rPr>
      </w:pPr>
      <w:r>
        <w:rPr>
          <w:spacing w:val="-3"/>
          <w:sz w:val="22"/>
          <w:szCs w:val="22"/>
        </w:rPr>
        <w:lastRenderedPageBreak/>
        <w:t>A.  The Contractor shall maintain a complete inventory of all realty, equipment and other non-expendable assets including, but not limited to, books, paintings, artifacts, rare coins, antiques and other collectible items purchased, improved or developed under this agreement.  The Contractor shall submit a copy of the inventory in a form identical to or essentially similar to, Exhibit A annexed hereto.  The term "non-expendable assets" shall mean for the purposes of this agreement any and all assets which are not consumed during the term of this agreement and which have a cost of One Thousand Dollars ($1,000) or more.</w:t>
      </w:r>
    </w:p>
    <w:p w14:paraId="250B527E" w14:textId="77777777" w:rsidR="000171B0" w:rsidRDefault="000171B0" w:rsidP="000171B0">
      <w:pPr>
        <w:tabs>
          <w:tab w:val="left" w:pos="0"/>
        </w:tabs>
        <w:suppressAutoHyphens/>
        <w:rPr>
          <w:spacing w:val="-3"/>
          <w:sz w:val="22"/>
          <w:szCs w:val="22"/>
        </w:rPr>
      </w:pPr>
    </w:p>
    <w:p w14:paraId="3E687042" w14:textId="77777777" w:rsidR="000171B0" w:rsidRDefault="000171B0" w:rsidP="000171B0">
      <w:pPr>
        <w:tabs>
          <w:tab w:val="left" w:pos="360"/>
        </w:tabs>
        <w:suppressAutoHyphens/>
        <w:ind w:left="360"/>
        <w:rPr>
          <w:spacing w:val="-3"/>
          <w:sz w:val="22"/>
          <w:szCs w:val="22"/>
        </w:rPr>
      </w:pPr>
      <w:r>
        <w:rPr>
          <w:spacing w:val="-3"/>
          <w:sz w:val="22"/>
          <w:szCs w:val="22"/>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47A76E91" w14:textId="77777777" w:rsidR="000171B0" w:rsidRDefault="000171B0" w:rsidP="000171B0">
      <w:pPr>
        <w:tabs>
          <w:tab w:val="left" w:pos="360"/>
        </w:tabs>
        <w:suppressAutoHyphens/>
        <w:ind w:left="360"/>
        <w:rPr>
          <w:spacing w:val="-3"/>
          <w:sz w:val="22"/>
          <w:szCs w:val="22"/>
        </w:rPr>
      </w:pPr>
      <w:r>
        <w:rPr>
          <w:spacing w:val="-3"/>
          <w:sz w:val="22"/>
          <w:szCs w:val="22"/>
        </w:rPr>
        <w:tab/>
      </w:r>
    </w:p>
    <w:p w14:paraId="7D497B4D" w14:textId="77777777" w:rsidR="000171B0" w:rsidRDefault="000171B0" w:rsidP="000171B0">
      <w:pPr>
        <w:tabs>
          <w:tab w:val="left" w:pos="360"/>
        </w:tabs>
        <w:suppressAutoHyphens/>
        <w:ind w:left="360"/>
        <w:rPr>
          <w:spacing w:val="-3"/>
          <w:sz w:val="22"/>
          <w:szCs w:val="22"/>
        </w:rPr>
      </w:pPr>
      <w:r>
        <w:rPr>
          <w:spacing w:val="-3"/>
          <w:sz w:val="22"/>
          <w:szCs w:val="22"/>
        </w:rPr>
        <w:t xml:space="preserve">The Contractor shall not at any time sell, trade, convey or otherwise dispose of any non-expendable assets having a market value in excess of Two Thousand Dollars ($2,000) at the time of the desired disposition without the express permission of the State.  The Contractor may seek permission in writing by certified mail to the State. </w:t>
      </w:r>
    </w:p>
    <w:p w14:paraId="070C35E2" w14:textId="77777777" w:rsidR="000171B0" w:rsidRDefault="000171B0" w:rsidP="000171B0">
      <w:pPr>
        <w:tabs>
          <w:tab w:val="left" w:pos="360"/>
        </w:tabs>
        <w:suppressAutoHyphens/>
        <w:ind w:left="360"/>
        <w:rPr>
          <w:spacing w:val="-3"/>
          <w:sz w:val="22"/>
          <w:szCs w:val="22"/>
        </w:rPr>
      </w:pPr>
    </w:p>
    <w:p w14:paraId="7A7BCAC8" w14:textId="77777777" w:rsidR="000171B0" w:rsidRDefault="000171B0" w:rsidP="000171B0">
      <w:pPr>
        <w:tabs>
          <w:tab w:val="left" w:pos="360"/>
        </w:tabs>
        <w:suppressAutoHyphens/>
        <w:ind w:left="360"/>
        <w:rPr>
          <w:spacing w:val="-3"/>
          <w:sz w:val="22"/>
          <w:szCs w:val="22"/>
        </w:rPr>
      </w:pPr>
      <w:r>
        <w:rPr>
          <w:spacing w:val="-3"/>
          <w:sz w:val="22"/>
          <w:szCs w:val="22"/>
        </w:rPr>
        <w:t>The Contractor shall not at any time use or allow to be used any non-expendable assets in a manner inconsistent with the purposes of this agreement.</w:t>
      </w:r>
    </w:p>
    <w:p w14:paraId="7A1F56E2" w14:textId="77777777" w:rsidR="000171B0" w:rsidRDefault="000171B0" w:rsidP="000171B0">
      <w:pPr>
        <w:tabs>
          <w:tab w:val="left" w:pos="0"/>
        </w:tabs>
        <w:suppressAutoHyphens/>
        <w:rPr>
          <w:spacing w:val="-3"/>
          <w:sz w:val="22"/>
          <w:szCs w:val="22"/>
        </w:rPr>
      </w:pPr>
    </w:p>
    <w:p w14:paraId="1F55229A" w14:textId="77777777" w:rsidR="000171B0" w:rsidRDefault="000171B0" w:rsidP="000171B0">
      <w:pPr>
        <w:tabs>
          <w:tab w:val="left" w:pos="360"/>
        </w:tabs>
        <w:suppressAutoHyphens/>
        <w:ind w:left="360" w:hanging="360"/>
        <w:rPr>
          <w:spacing w:val="-3"/>
          <w:sz w:val="22"/>
          <w:szCs w:val="22"/>
        </w:rPr>
      </w:pPr>
      <w:r>
        <w:rPr>
          <w:spacing w:val="-3"/>
          <w:sz w:val="22"/>
          <w:szCs w:val="22"/>
        </w:rPr>
        <w:t>B.</w:t>
      </w:r>
      <w:r>
        <w:rPr>
          <w:spacing w:val="-3"/>
          <w:sz w:val="22"/>
          <w:szCs w:val="22"/>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201D2339" w14:textId="77777777" w:rsidR="000171B0" w:rsidRDefault="000171B0" w:rsidP="000171B0">
      <w:pPr>
        <w:tabs>
          <w:tab w:val="left" w:pos="0"/>
        </w:tabs>
        <w:suppressAutoHyphens/>
        <w:rPr>
          <w:spacing w:val="-3"/>
          <w:sz w:val="22"/>
          <w:szCs w:val="22"/>
        </w:rPr>
      </w:pPr>
    </w:p>
    <w:p w14:paraId="18DCFACE" w14:textId="77777777" w:rsidR="000171B0" w:rsidRPr="002D38F8" w:rsidRDefault="000171B0" w:rsidP="000171B0">
      <w:pPr>
        <w:pStyle w:val="BodyTextIndent2"/>
        <w:rPr>
          <w:rFonts w:ascii="Times New Roman" w:hAnsi="Times New Roman"/>
          <w:sz w:val="22"/>
        </w:rPr>
      </w:pPr>
      <w:r w:rsidRPr="002D38F8">
        <w:rPr>
          <w:rFonts w:ascii="Times New Roman" w:hAnsi="Times New Roman"/>
          <w:sz w:val="22"/>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708E740B" w14:textId="77777777" w:rsidR="000171B0" w:rsidRPr="000171B0" w:rsidRDefault="000171B0" w:rsidP="000171B0">
      <w:pPr>
        <w:tabs>
          <w:tab w:val="left" w:pos="0"/>
        </w:tabs>
        <w:suppressAutoHyphens/>
        <w:rPr>
          <w:spacing w:val="-3"/>
          <w:sz w:val="22"/>
          <w:szCs w:val="22"/>
        </w:rPr>
      </w:pPr>
    </w:p>
    <w:p w14:paraId="2406C794" w14:textId="77777777" w:rsidR="000171B0" w:rsidRDefault="000171B0" w:rsidP="000171B0">
      <w:pPr>
        <w:tabs>
          <w:tab w:val="left" w:pos="360"/>
        </w:tabs>
        <w:suppressAutoHyphens/>
        <w:ind w:left="360" w:hanging="360"/>
        <w:rPr>
          <w:spacing w:val="-3"/>
          <w:sz w:val="22"/>
          <w:szCs w:val="22"/>
        </w:rPr>
      </w:pPr>
      <w:r>
        <w:rPr>
          <w:spacing w:val="-3"/>
          <w:sz w:val="22"/>
          <w:szCs w:val="22"/>
        </w:rPr>
        <w:t>C.</w:t>
      </w:r>
      <w:r>
        <w:rPr>
          <w:spacing w:val="-3"/>
          <w:sz w:val="22"/>
          <w:szCs w:val="22"/>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33233CBA" w14:textId="77777777" w:rsidR="000171B0" w:rsidRDefault="000171B0" w:rsidP="000171B0">
      <w:pPr>
        <w:tabs>
          <w:tab w:val="left" w:pos="0"/>
        </w:tabs>
        <w:suppressAutoHyphens/>
        <w:rPr>
          <w:spacing w:val="-3"/>
          <w:sz w:val="22"/>
          <w:szCs w:val="22"/>
        </w:rPr>
      </w:pPr>
    </w:p>
    <w:p w14:paraId="69DD7BBE" w14:textId="77777777" w:rsidR="000171B0" w:rsidRDefault="000171B0" w:rsidP="000171B0">
      <w:pPr>
        <w:tabs>
          <w:tab w:val="left" w:pos="360"/>
        </w:tabs>
        <w:suppressAutoHyphens/>
        <w:ind w:left="360" w:hanging="360"/>
        <w:rPr>
          <w:spacing w:val="-3"/>
          <w:sz w:val="22"/>
          <w:szCs w:val="22"/>
        </w:rPr>
      </w:pPr>
      <w:r>
        <w:rPr>
          <w:spacing w:val="-3"/>
          <w:sz w:val="22"/>
          <w:szCs w:val="22"/>
        </w:rPr>
        <w:t>D.</w:t>
      </w:r>
      <w:r>
        <w:rPr>
          <w:spacing w:val="-3"/>
          <w:sz w:val="22"/>
          <w:szCs w:val="22"/>
        </w:rPr>
        <w:tab/>
        <w:t>The terms and conditions set forth herein regarding non-expendable assets shall survive the expiration or termination, for whatever reason, of this agreement.</w:t>
      </w:r>
    </w:p>
    <w:p w14:paraId="70E10F7F" w14:textId="77777777" w:rsidR="000171B0" w:rsidRDefault="000171B0" w:rsidP="000171B0">
      <w:pPr>
        <w:tabs>
          <w:tab w:val="left" w:pos="0"/>
        </w:tabs>
        <w:suppressAutoHyphens/>
        <w:rPr>
          <w:spacing w:val="-3"/>
          <w:sz w:val="22"/>
          <w:szCs w:val="22"/>
        </w:rPr>
      </w:pPr>
    </w:p>
    <w:p w14:paraId="051C756C" w14:textId="77777777" w:rsidR="000171B0" w:rsidRDefault="000171B0" w:rsidP="000171B0">
      <w:pPr>
        <w:tabs>
          <w:tab w:val="left" w:pos="0"/>
        </w:tabs>
        <w:suppressAutoHyphens/>
        <w:rPr>
          <w:spacing w:val="-3"/>
          <w:sz w:val="22"/>
          <w:szCs w:val="22"/>
        </w:rPr>
      </w:pPr>
      <w:r>
        <w:rPr>
          <w:spacing w:val="-3"/>
          <w:sz w:val="22"/>
          <w:szCs w:val="22"/>
          <w:u w:val="single"/>
        </w:rPr>
        <w:t>Safeguards for Services and Confidentiality</w:t>
      </w:r>
    </w:p>
    <w:p w14:paraId="2FD1747F" w14:textId="77777777" w:rsidR="000171B0" w:rsidRDefault="000171B0" w:rsidP="000171B0">
      <w:pPr>
        <w:tabs>
          <w:tab w:val="left" w:pos="0"/>
        </w:tabs>
        <w:suppressAutoHyphens/>
        <w:rPr>
          <w:spacing w:val="-3"/>
          <w:sz w:val="22"/>
          <w:szCs w:val="22"/>
        </w:rPr>
      </w:pPr>
    </w:p>
    <w:p w14:paraId="116EF1D3" w14:textId="77777777" w:rsidR="000171B0" w:rsidRDefault="000171B0" w:rsidP="000171B0">
      <w:pPr>
        <w:widowControl w:val="0"/>
        <w:numPr>
          <w:ilvl w:val="0"/>
          <w:numId w:val="7"/>
        </w:numPr>
        <w:tabs>
          <w:tab w:val="left" w:pos="0"/>
        </w:tabs>
        <w:suppressAutoHyphens/>
        <w:rPr>
          <w:spacing w:val="-3"/>
          <w:sz w:val="22"/>
          <w:szCs w:val="22"/>
        </w:rPr>
      </w:pPr>
      <w:r>
        <w:rPr>
          <w:spacing w:val="-3"/>
          <w:sz w:val="22"/>
          <w:szCs w:val="22"/>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683FDC47" w14:textId="77777777" w:rsidR="000171B0" w:rsidRDefault="000171B0" w:rsidP="000171B0">
      <w:pPr>
        <w:tabs>
          <w:tab w:val="left" w:pos="0"/>
        </w:tabs>
        <w:suppressAutoHyphens/>
        <w:ind w:left="360"/>
        <w:rPr>
          <w:spacing w:val="-3"/>
          <w:sz w:val="22"/>
          <w:szCs w:val="22"/>
        </w:rPr>
      </w:pPr>
    </w:p>
    <w:p w14:paraId="74F28B92" w14:textId="77777777" w:rsidR="000171B0" w:rsidRDefault="000171B0" w:rsidP="000171B0">
      <w:pPr>
        <w:widowControl w:val="0"/>
        <w:numPr>
          <w:ilvl w:val="0"/>
          <w:numId w:val="7"/>
        </w:numPr>
        <w:tabs>
          <w:tab w:val="left" w:pos="0"/>
        </w:tabs>
        <w:suppressAutoHyphens/>
        <w:rPr>
          <w:spacing w:val="-3"/>
          <w:sz w:val="22"/>
          <w:szCs w:val="22"/>
        </w:rPr>
      </w:pPr>
      <w:r w:rsidRPr="007B2868">
        <w:rPr>
          <w:spacing w:val="-3"/>
          <w:sz w:val="22"/>
          <w:szCs w:val="22"/>
        </w:rPr>
        <w:t>Required Web Accessibility of Delivered Documents and Applications</w:t>
      </w:r>
      <w:r>
        <w:rPr>
          <w:spacing w:val="-3"/>
          <w:sz w:val="22"/>
          <w:szCs w:val="22"/>
        </w:rPr>
        <w:t>. If applicable, a</w:t>
      </w:r>
      <w:r w:rsidRPr="007B2868">
        <w:rPr>
          <w:spacing w:val="-3"/>
          <w:sz w:val="22"/>
          <w:szCs w:val="22"/>
        </w:rPr>
        <w:t xml:space="preserve">ll documentation, applications development, or programming delivered pursuant to the contract or procurement, will comply with New York State Education Department IT Policy NYSED-WEBACC-001, Web Accessibility Policy, which requires that documents, </w:t>
      </w:r>
      <w:r w:rsidRPr="007B2868">
        <w:rPr>
          <w:spacing w:val="-3"/>
          <w:sz w:val="22"/>
          <w:szCs w:val="22"/>
        </w:rPr>
        <w:lastRenderedPageBreak/>
        <w:t>web-based information and applications are accessible to persons with disabilities. All delivered documentation and applications must conform to NYSED-WEBACC-001 as determined by quality assurance testing. Such quality assurance testing will be conducted by NYSED employee or contractor and the results of such testing must be satisfactory to NYSED before documents and applications will be considered a qualified deliverable under the contract or procurement</w:t>
      </w:r>
      <w:r>
        <w:rPr>
          <w:spacing w:val="-3"/>
          <w:sz w:val="22"/>
          <w:szCs w:val="22"/>
        </w:rPr>
        <w:t>.</w:t>
      </w:r>
    </w:p>
    <w:p w14:paraId="17E162F1" w14:textId="77777777" w:rsidR="000171B0" w:rsidRDefault="000171B0" w:rsidP="000171B0">
      <w:pPr>
        <w:tabs>
          <w:tab w:val="left" w:pos="0"/>
        </w:tabs>
        <w:suppressAutoHyphens/>
        <w:rPr>
          <w:spacing w:val="-3"/>
          <w:sz w:val="22"/>
          <w:szCs w:val="22"/>
        </w:rPr>
      </w:pPr>
    </w:p>
    <w:p w14:paraId="3C9D779D" w14:textId="77777777" w:rsidR="000171B0" w:rsidRDefault="000171B0" w:rsidP="000171B0">
      <w:pPr>
        <w:widowControl w:val="0"/>
        <w:numPr>
          <w:ilvl w:val="0"/>
          <w:numId w:val="7"/>
        </w:numPr>
        <w:tabs>
          <w:tab w:val="left" w:pos="0"/>
        </w:tabs>
        <w:suppressAutoHyphens/>
        <w:rPr>
          <w:spacing w:val="-3"/>
          <w:sz w:val="22"/>
          <w:szCs w:val="22"/>
        </w:rPr>
      </w:pPr>
      <w:r>
        <w:rPr>
          <w:spacing w:val="-3"/>
          <w:sz w:val="22"/>
          <w:szCs w:val="22"/>
        </w:rPr>
        <w:t>All reports of research, studies, publications, workshops, announcements, and other activities funded as a result of this proposal will acknowledge the support provided by the State of New York.</w:t>
      </w:r>
    </w:p>
    <w:p w14:paraId="0002A77E" w14:textId="77777777" w:rsidR="000171B0" w:rsidRDefault="000171B0" w:rsidP="000171B0">
      <w:pPr>
        <w:tabs>
          <w:tab w:val="left" w:pos="0"/>
        </w:tabs>
        <w:suppressAutoHyphens/>
        <w:rPr>
          <w:spacing w:val="-3"/>
          <w:sz w:val="22"/>
          <w:szCs w:val="22"/>
        </w:rPr>
      </w:pPr>
    </w:p>
    <w:p w14:paraId="00E03E01" w14:textId="77777777" w:rsidR="000171B0" w:rsidRDefault="000171B0" w:rsidP="000171B0">
      <w:pPr>
        <w:widowControl w:val="0"/>
        <w:numPr>
          <w:ilvl w:val="0"/>
          <w:numId w:val="7"/>
        </w:numPr>
        <w:tabs>
          <w:tab w:val="left" w:pos="0"/>
        </w:tabs>
        <w:suppressAutoHyphens/>
        <w:rPr>
          <w:spacing w:val="-3"/>
          <w:sz w:val="22"/>
          <w:szCs w:val="22"/>
        </w:rPr>
      </w:pPr>
      <w:r>
        <w:rPr>
          <w:spacing w:val="-3"/>
          <w:sz w:val="22"/>
          <w:szCs w:val="22"/>
        </w:rPr>
        <w:t>This agreement cannot be modified, amended, or otherwise changed except by a writing signed by all parties to this contract.</w:t>
      </w:r>
    </w:p>
    <w:p w14:paraId="35B76CCE" w14:textId="77777777" w:rsidR="000171B0" w:rsidRDefault="000171B0" w:rsidP="000171B0">
      <w:pPr>
        <w:tabs>
          <w:tab w:val="left" w:pos="0"/>
        </w:tabs>
        <w:suppressAutoHyphens/>
        <w:rPr>
          <w:spacing w:val="-3"/>
          <w:sz w:val="22"/>
          <w:szCs w:val="22"/>
        </w:rPr>
      </w:pPr>
    </w:p>
    <w:p w14:paraId="58D5E43D" w14:textId="77777777" w:rsidR="000171B0" w:rsidRDefault="000171B0" w:rsidP="000171B0">
      <w:pPr>
        <w:widowControl w:val="0"/>
        <w:numPr>
          <w:ilvl w:val="0"/>
          <w:numId w:val="7"/>
        </w:numPr>
        <w:tabs>
          <w:tab w:val="left" w:pos="0"/>
        </w:tabs>
        <w:suppressAutoHyphens/>
        <w:rPr>
          <w:spacing w:val="-3"/>
          <w:sz w:val="22"/>
          <w:szCs w:val="22"/>
        </w:rPr>
      </w:pPr>
      <w:r>
        <w:rPr>
          <w:spacing w:val="-3"/>
          <w:sz w:val="22"/>
          <w:szCs w:val="22"/>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20A1D66C" w14:textId="77777777" w:rsidR="000171B0" w:rsidRDefault="000171B0" w:rsidP="000171B0">
      <w:pPr>
        <w:tabs>
          <w:tab w:val="left" w:pos="0"/>
        </w:tabs>
        <w:suppressAutoHyphens/>
        <w:rPr>
          <w:spacing w:val="-3"/>
          <w:sz w:val="22"/>
          <w:szCs w:val="22"/>
        </w:rPr>
      </w:pPr>
    </w:p>
    <w:p w14:paraId="7BABB40A" w14:textId="77777777" w:rsidR="000171B0" w:rsidRDefault="000171B0" w:rsidP="000171B0">
      <w:pPr>
        <w:widowControl w:val="0"/>
        <w:numPr>
          <w:ilvl w:val="0"/>
          <w:numId w:val="7"/>
        </w:numPr>
        <w:tabs>
          <w:tab w:val="left" w:pos="0"/>
        </w:tabs>
        <w:suppressAutoHyphens/>
        <w:rPr>
          <w:spacing w:val="-3"/>
          <w:sz w:val="22"/>
          <w:szCs w:val="22"/>
        </w:rPr>
      </w:pPr>
      <w:r>
        <w:rPr>
          <w:spacing w:val="-3"/>
          <w:sz w:val="22"/>
          <w:szCs w:val="22"/>
        </w:rPr>
        <w:t>Expenses for travel, lodging, and subsistence shall be reimbursed at the per diem rate in effect at the time for New York State Management/Confidential employees.</w:t>
      </w:r>
    </w:p>
    <w:p w14:paraId="0526D66D" w14:textId="77777777" w:rsidR="000171B0" w:rsidRDefault="000171B0" w:rsidP="000171B0">
      <w:pPr>
        <w:tabs>
          <w:tab w:val="left" w:pos="0"/>
        </w:tabs>
        <w:suppressAutoHyphens/>
        <w:rPr>
          <w:spacing w:val="-3"/>
          <w:sz w:val="22"/>
          <w:szCs w:val="22"/>
        </w:rPr>
      </w:pPr>
    </w:p>
    <w:p w14:paraId="3DFCD190" w14:textId="77777777" w:rsidR="000171B0" w:rsidRDefault="000171B0" w:rsidP="000171B0">
      <w:pPr>
        <w:widowControl w:val="0"/>
        <w:numPr>
          <w:ilvl w:val="0"/>
          <w:numId w:val="7"/>
        </w:numPr>
        <w:tabs>
          <w:tab w:val="left" w:pos="0"/>
        </w:tabs>
        <w:suppressAutoHyphens/>
        <w:rPr>
          <w:spacing w:val="-3"/>
          <w:sz w:val="22"/>
          <w:szCs w:val="22"/>
        </w:rPr>
      </w:pPr>
      <w:r>
        <w:rPr>
          <w:spacing w:val="-3"/>
          <w:sz w:val="22"/>
          <w:szCs w:val="22"/>
        </w:rPr>
        <w:t>No fees shall be charged by the Contractor for training provided under this agreement.</w:t>
      </w:r>
    </w:p>
    <w:p w14:paraId="27006378" w14:textId="77777777" w:rsidR="000171B0" w:rsidRDefault="000171B0" w:rsidP="000171B0">
      <w:pPr>
        <w:pStyle w:val="ListParagraph"/>
        <w:rPr>
          <w:spacing w:val="-3"/>
          <w:sz w:val="22"/>
          <w:szCs w:val="22"/>
        </w:rPr>
      </w:pPr>
    </w:p>
    <w:p w14:paraId="54F4CA7C" w14:textId="77777777" w:rsidR="000171B0" w:rsidRDefault="000171B0" w:rsidP="000171B0">
      <w:pPr>
        <w:widowControl w:val="0"/>
        <w:numPr>
          <w:ilvl w:val="0"/>
          <w:numId w:val="7"/>
        </w:numPr>
        <w:tabs>
          <w:tab w:val="left" w:pos="0"/>
        </w:tabs>
        <w:suppressAutoHyphens/>
        <w:rPr>
          <w:spacing w:val="-3"/>
          <w:sz w:val="22"/>
          <w:szCs w:val="22"/>
        </w:rPr>
      </w:pPr>
      <w:r>
        <w:rPr>
          <w:spacing w:val="-3"/>
          <w:sz w:val="22"/>
          <w:szCs w:val="22"/>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4E08D35C" w14:textId="77777777" w:rsidR="000171B0" w:rsidRDefault="000171B0" w:rsidP="000171B0">
      <w:pPr>
        <w:tabs>
          <w:tab w:val="left" w:pos="0"/>
        </w:tabs>
        <w:suppressAutoHyphens/>
        <w:rPr>
          <w:spacing w:val="-3"/>
          <w:sz w:val="22"/>
          <w:szCs w:val="22"/>
        </w:rPr>
      </w:pPr>
    </w:p>
    <w:p w14:paraId="43A141DE" w14:textId="77777777" w:rsidR="000171B0" w:rsidRDefault="000171B0" w:rsidP="000171B0">
      <w:pPr>
        <w:widowControl w:val="0"/>
        <w:numPr>
          <w:ilvl w:val="0"/>
          <w:numId w:val="7"/>
        </w:numPr>
        <w:tabs>
          <w:tab w:val="left" w:pos="0"/>
        </w:tabs>
        <w:suppressAutoHyphens/>
        <w:rPr>
          <w:spacing w:val="-3"/>
          <w:sz w:val="22"/>
          <w:szCs w:val="22"/>
        </w:rPr>
      </w:pPr>
      <w:r>
        <w:rPr>
          <w:spacing w:val="-3"/>
          <w:sz w:val="22"/>
          <w:szCs w:val="22"/>
        </w:rPr>
        <w:t>Nothing herein shall require the State to adopt the curriculum developed pursuant to this agreement.</w:t>
      </w:r>
    </w:p>
    <w:p w14:paraId="1C68CC80" w14:textId="77777777" w:rsidR="000171B0" w:rsidRDefault="000171B0" w:rsidP="000171B0">
      <w:pPr>
        <w:tabs>
          <w:tab w:val="left" w:pos="0"/>
        </w:tabs>
        <w:suppressAutoHyphens/>
        <w:rPr>
          <w:spacing w:val="-3"/>
          <w:sz w:val="22"/>
          <w:szCs w:val="22"/>
        </w:rPr>
      </w:pPr>
    </w:p>
    <w:p w14:paraId="7B79FEB9" w14:textId="77777777" w:rsidR="000171B0" w:rsidRDefault="000171B0" w:rsidP="000171B0">
      <w:pPr>
        <w:widowControl w:val="0"/>
        <w:numPr>
          <w:ilvl w:val="0"/>
          <w:numId w:val="7"/>
        </w:numPr>
        <w:tabs>
          <w:tab w:val="left" w:pos="0"/>
        </w:tabs>
        <w:suppressAutoHyphens/>
        <w:rPr>
          <w:spacing w:val="-3"/>
          <w:sz w:val="22"/>
          <w:szCs w:val="22"/>
        </w:rPr>
      </w:pPr>
      <w:r>
        <w:rPr>
          <w:spacing w:val="-3"/>
          <w:sz w:val="22"/>
          <w:szCs w:val="22"/>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122DF034" w14:textId="77777777" w:rsidR="000171B0" w:rsidRDefault="000171B0" w:rsidP="000171B0">
      <w:pPr>
        <w:pStyle w:val="ListParagraph"/>
        <w:rPr>
          <w:spacing w:val="-3"/>
          <w:sz w:val="22"/>
          <w:szCs w:val="22"/>
        </w:rPr>
      </w:pPr>
    </w:p>
    <w:p w14:paraId="0764AB13" w14:textId="77777777" w:rsidR="000171B0" w:rsidRPr="007B2868" w:rsidRDefault="000171B0" w:rsidP="000171B0">
      <w:pPr>
        <w:pStyle w:val="Heading3"/>
        <w:rPr>
          <w:rFonts w:ascii="Times New Roman" w:hAnsi="Times New Roman"/>
          <w:sz w:val="22"/>
          <w:szCs w:val="22"/>
        </w:rPr>
      </w:pPr>
      <w:r w:rsidRPr="007B2868">
        <w:rPr>
          <w:rFonts w:ascii="Times New Roman" w:hAnsi="Times New Roman"/>
          <w:sz w:val="22"/>
          <w:szCs w:val="22"/>
        </w:rPr>
        <w:t>The parties to this agreement intend the foregoing writing to be the final, complete, and exclusive expression of all the terms of their agreement.</w:t>
      </w:r>
    </w:p>
    <w:p w14:paraId="3C03A383" w14:textId="77777777" w:rsidR="000171B0" w:rsidRPr="007B2868" w:rsidRDefault="000171B0" w:rsidP="000171B0">
      <w:pPr>
        <w:tabs>
          <w:tab w:val="left" w:pos="0"/>
        </w:tabs>
        <w:suppressAutoHyphens/>
        <w:rPr>
          <w:spacing w:val="-3"/>
          <w:sz w:val="22"/>
          <w:szCs w:val="22"/>
        </w:rPr>
      </w:pPr>
    </w:p>
    <w:p w14:paraId="72A4A77D" w14:textId="77777777" w:rsidR="000171B0" w:rsidRPr="007B2868" w:rsidRDefault="000171B0" w:rsidP="000171B0">
      <w:pPr>
        <w:pStyle w:val="Heading3"/>
        <w:rPr>
          <w:rFonts w:ascii="Times New Roman" w:hAnsi="Times New Roman"/>
          <w:sz w:val="22"/>
          <w:szCs w:val="22"/>
        </w:rPr>
      </w:pPr>
      <w:r w:rsidRPr="007B2868">
        <w:rPr>
          <w:rFonts w:ascii="Times New Roman" w:hAnsi="Times New Roman"/>
          <w:sz w:val="22"/>
          <w:szCs w:val="22"/>
        </w:rPr>
        <w:t>Certifications</w:t>
      </w:r>
    </w:p>
    <w:p w14:paraId="31BA4A84" w14:textId="77777777" w:rsidR="000171B0" w:rsidRPr="007B2868" w:rsidRDefault="000171B0" w:rsidP="000171B0">
      <w:pPr>
        <w:tabs>
          <w:tab w:val="left" w:pos="0"/>
        </w:tabs>
        <w:suppressAutoHyphens/>
        <w:rPr>
          <w:spacing w:val="-3"/>
          <w:sz w:val="22"/>
          <w:szCs w:val="22"/>
          <w:u w:val="single"/>
        </w:rPr>
      </w:pPr>
    </w:p>
    <w:p w14:paraId="52C97734" w14:textId="77777777" w:rsidR="000171B0" w:rsidRPr="00F7395F" w:rsidRDefault="000171B0" w:rsidP="000171B0">
      <w:pPr>
        <w:widowControl w:val="0"/>
        <w:numPr>
          <w:ilvl w:val="0"/>
          <w:numId w:val="8"/>
        </w:numPr>
        <w:tabs>
          <w:tab w:val="left" w:pos="0"/>
        </w:tabs>
        <w:suppressAutoHyphens/>
        <w:rPr>
          <w:sz w:val="22"/>
          <w:szCs w:val="22"/>
        </w:rPr>
      </w:pPr>
      <w:r w:rsidRPr="00F7395F">
        <w:rPr>
          <w:sz w:val="22"/>
          <w:szCs w:val="22"/>
        </w:rPr>
        <w:t>Contractor certifies that it has met the disclosure requirements of State Finance Law §139-k and that all information provided to the State Education Department with respect to State Finance Law §139-k is complete, true and accurate.</w:t>
      </w:r>
    </w:p>
    <w:p w14:paraId="15EEEA26" w14:textId="77777777" w:rsidR="000171B0" w:rsidRPr="00F7395F" w:rsidRDefault="000171B0" w:rsidP="000171B0">
      <w:pPr>
        <w:tabs>
          <w:tab w:val="left" w:pos="0"/>
        </w:tabs>
        <w:suppressAutoHyphens/>
        <w:rPr>
          <w:sz w:val="22"/>
          <w:szCs w:val="22"/>
        </w:rPr>
      </w:pPr>
    </w:p>
    <w:p w14:paraId="099968A2" w14:textId="77777777" w:rsidR="000171B0" w:rsidRPr="00F7395F" w:rsidRDefault="000171B0" w:rsidP="000171B0">
      <w:pPr>
        <w:widowControl w:val="0"/>
        <w:numPr>
          <w:ilvl w:val="0"/>
          <w:numId w:val="8"/>
        </w:numPr>
        <w:tabs>
          <w:tab w:val="left" w:pos="0"/>
        </w:tabs>
        <w:suppressAutoHyphens/>
        <w:rPr>
          <w:sz w:val="22"/>
          <w:szCs w:val="22"/>
        </w:rPr>
      </w:pPr>
      <w:r w:rsidRPr="00F7395F">
        <w:rPr>
          <w:sz w:val="22"/>
          <w:szCs w:val="22"/>
        </w:rPr>
        <w:t>Contractor certifies that it has not knowingly and willfully violated the prohibitions against impermissible contacts found in State Finance Law §139-j.</w:t>
      </w:r>
    </w:p>
    <w:p w14:paraId="5D4FC480" w14:textId="77777777" w:rsidR="000171B0" w:rsidRPr="00F7395F" w:rsidRDefault="000171B0" w:rsidP="000171B0">
      <w:pPr>
        <w:tabs>
          <w:tab w:val="left" w:pos="0"/>
        </w:tabs>
        <w:suppressAutoHyphens/>
        <w:rPr>
          <w:sz w:val="22"/>
          <w:szCs w:val="22"/>
        </w:rPr>
      </w:pPr>
    </w:p>
    <w:p w14:paraId="58323E70" w14:textId="77777777" w:rsidR="000171B0" w:rsidRPr="00F7395F" w:rsidRDefault="000171B0" w:rsidP="000171B0">
      <w:pPr>
        <w:widowControl w:val="0"/>
        <w:numPr>
          <w:ilvl w:val="0"/>
          <w:numId w:val="8"/>
        </w:numPr>
        <w:tabs>
          <w:tab w:val="left" w:pos="0"/>
        </w:tabs>
        <w:suppressAutoHyphens/>
        <w:rPr>
          <w:spacing w:val="-3"/>
          <w:sz w:val="22"/>
          <w:szCs w:val="22"/>
        </w:rPr>
      </w:pPr>
      <w:r w:rsidRPr="00F7395F">
        <w:rPr>
          <w:sz w:val="22"/>
          <w:szCs w:val="22"/>
        </w:rPr>
        <w:t xml:space="preserve">Contractor certifies that no governmental entity has made a finding of </w:t>
      </w:r>
      <w:proofErr w:type="spellStart"/>
      <w:r w:rsidRPr="00F7395F">
        <w:rPr>
          <w:sz w:val="22"/>
          <w:szCs w:val="22"/>
        </w:rPr>
        <w:t>nonresponsibility</w:t>
      </w:r>
      <w:proofErr w:type="spellEnd"/>
      <w:r w:rsidRPr="00F7395F">
        <w:rPr>
          <w:sz w:val="22"/>
          <w:szCs w:val="22"/>
        </w:rPr>
        <w:t xml:space="preserve"> regarding the Contractor in the previous four years.</w:t>
      </w:r>
    </w:p>
    <w:p w14:paraId="1A9223A9" w14:textId="77777777" w:rsidR="000171B0" w:rsidRPr="00F7395F" w:rsidRDefault="000171B0" w:rsidP="000171B0">
      <w:pPr>
        <w:tabs>
          <w:tab w:val="left" w:pos="0"/>
        </w:tabs>
        <w:suppressAutoHyphens/>
        <w:rPr>
          <w:spacing w:val="-3"/>
          <w:sz w:val="22"/>
          <w:szCs w:val="22"/>
        </w:rPr>
      </w:pPr>
    </w:p>
    <w:p w14:paraId="736EBD1E" w14:textId="77777777" w:rsidR="000171B0" w:rsidRPr="00F7395F" w:rsidRDefault="000171B0" w:rsidP="000171B0">
      <w:pPr>
        <w:widowControl w:val="0"/>
        <w:numPr>
          <w:ilvl w:val="0"/>
          <w:numId w:val="8"/>
        </w:numPr>
        <w:tabs>
          <w:tab w:val="left" w:pos="0"/>
        </w:tabs>
        <w:suppressAutoHyphens/>
        <w:rPr>
          <w:spacing w:val="-3"/>
          <w:sz w:val="22"/>
          <w:szCs w:val="22"/>
        </w:rPr>
      </w:pPr>
      <w:r w:rsidRPr="00F7395F">
        <w:rPr>
          <w:sz w:val="22"/>
          <w:szCs w:val="22"/>
        </w:rPr>
        <w:t>Contractor certifies that no governmental entity or other governmental agency has terminated or withheld a procurement contract with the Contractor due to the intentional provision of false or incomplete information.</w:t>
      </w:r>
    </w:p>
    <w:p w14:paraId="7A5A26F9" w14:textId="77777777" w:rsidR="000171B0" w:rsidRPr="00F7395F" w:rsidRDefault="000171B0" w:rsidP="000171B0">
      <w:pPr>
        <w:tabs>
          <w:tab w:val="left" w:pos="0"/>
        </w:tabs>
        <w:suppressAutoHyphens/>
        <w:rPr>
          <w:spacing w:val="-3"/>
          <w:sz w:val="22"/>
          <w:szCs w:val="22"/>
        </w:rPr>
      </w:pPr>
    </w:p>
    <w:p w14:paraId="6F96210E" w14:textId="77777777" w:rsidR="000171B0" w:rsidRPr="00F7395F" w:rsidRDefault="000171B0" w:rsidP="000171B0">
      <w:pPr>
        <w:widowControl w:val="0"/>
        <w:numPr>
          <w:ilvl w:val="0"/>
          <w:numId w:val="8"/>
        </w:numPr>
        <w:tabs>
          <w:tab w:val="left" w:pos="0"/>
        </w:tabs>
        <w:suppressAutoHyphens/>
        <w:rPr>
          <w:spacing w:val="-3"/>
          <w:sz w:val="22"/>
          <w:szCs w:val="22"/>
        </w:rPr>
      </w:pPr>
      <w:r w:rsidRPr="00F7395F">
        <w:rPr>
          <w:sz w:val="22"/>
          <w:szCs w:val="22"/>
        </w:rPr>
        <w:t>Contractor affirms that it understands and agrees to comply with the procedures of the STATE relative to permissible contacts as required by State Finance Law §139-j (3) and §139-j (6)(b).</w:t>
      </w:r>
    </w:p>
    <w:p w14:paraId="6D7F0700" w14:textId="77777777" w:rsidR="000171B0" w:rsidRPr="00F7395F" w:rsidRDefault="000171B0" w:rsidP="000171B0">
      <w:pPr>
        <w:tabs>
          <w:tab w:val="left" w:pos="0"/>
        </w:tabs>
        <w:suppressAutoHyphens/>
        <w:rPr>
          <w:sz w:val="22"/>
          <w:szCs w:val="22"/>
        </w:rPr>
      </w:pPr>
    </w:p>
    <w:p w14:paraId="3D3C8103" w14:textId="77777777" w:rsidR="000171B0" w:rsidRPr="00F7395F" w:rsidRDefault="000171B0" w:rsidP="000171B0">
      <w:pPr>
        <w:widowControl w:val="0"/>
        <w:numPr>
          <w:ilvl w:val="0"/>
          <w:numId w:val="8"/>
        </w:numPr>
        <w:tabs>
          <w:tab w:val="left" w:pos="0"/>
        </w:tabs>
        <w:suppressAutoHyphens/>
        <w:rPr>
          <w:spacing w:val="-3"/>
          <w:sz w:val="22"/>
          <w:szCs w:val="22"/>
        </w:rPr>
      </w:pPr>
      <w:r w:rsidRPr="00F7395F">
        <w:rPr>
          <w:sz w:val="22"/>
          <w:szCs w:val="22"/>
        </w:rPr>
        <w:t>Contractor certifies that it is in compliance with NYS Public Officers Law,</w:t>
      </w:r>
      <w:r>
        <w:rPr>
          <w:sz w:val="22"/>
          <w:szCs w:val="22"/>
        </w:rPr>
        <w:t xml:space="preserve"> including but not limited to, </w:t>
      </w:r>
      <w:r w:rsidRPr="00F7395F">
        <w:rPr>
          <w:sz w:val="22"/>
          <w:szCs w:val="22"/>
        </w:rPr>
        <w:t>§73(4)(a).</w:t>
      </w:r>
    </w:p>
    <w:p w14:paraId="552E2D3A" w14:textId="77777777" w:rsidR="000171B0" w:rsidRPr="00F7395F" w:rsidRDefault="000171B0" w:rsidP="000171B0">
      <w:pPr>
        <w:tabs>
          <w:tab w:val="left" w:pos="0"/>
        </w:tabs>
        <w:suppressAutoHyphens/>
        <w:rPr>
          <w:spacing w:val="-3"/>
          <w:sz w:val="22"/>
          <w:szCs w:val="22"/>
        </w:rPr>
      </w:pPr>
    </w:p>
    <w:p w14:paraId="6789DB71" w14:textId="77777777" w:rsidR="000171B0" w:rsidRPr="00F7395F" w:rsidRDefault="000171B0" w:rsidP="000171B0">
      <w:pPr>
        <w:pStyle w:val="Heading3"/>
        <w:rPr>
          <w:rFonts w:ascii="Times New Roman" w:hAnsi="Times New Roman"/>
          <w:sz w:val="22"/>
          <w:szCs w:val="22"/>
        </w:rPr>
      </w:pPr>
      <w:r w:rsidRPr="00F7395F">
        <w:rPr>
          <w:rFonts w:ascii="Times New Roman" w:hAnsi="Times New Roman"/>
          <w:sz w:val="22"/>
          <w:szCs w:val="22"/>
        </w:rPr>
        <w:t>Notices</w:t>
      </w:r>
    </w:p>
    <w:p w14:paraId="2EB461EE" w14:textId="77777777" w:rsidR="000171B0" w:rsidRPr="00F7395F" w:rsidRDefault="000171B0" w:rsidP="000171B0">
      <w:pPr>
        <w:tabs>
          <w:tab w:val="left" w:pos="0"/>
        </w:tabs>
        <w:suppressAutoHyphens/>
        <w:rPr>
          <w:spacing w:val="-3"/>
          <w:sz w:val="22"/>
          <w:szCs w:val="22"/>
        </w:rPr>
      </w:pPr>
    </w:p>
    <w:p w14:paraId="591DC62B" w14:textId="77777777" w:rsidR="000171B0" w:rsidRPr="00F7395F" w:rsidRDefault="000171B0" w:rsidP="000171B0">
      <w:pPr>
        <w:pStyle w:val="BodyText2"/>
        <w:tabs>
          <w:tab w:val="left" w:pos="-2610"/>
        </w:tabs>
        <w:jc w:val="left"/>
        <w:rPr>
          <w:sz w:val="22"/>
          <w:szCs w:val="22"/>
        </w:rPr>
      </w:pPr>
      <w:r w:rsidRPr="00F7395F">
        <w:rPr>
          <w:sz w:val="22"/>
          <w:szCs w:val="22"/>
        </w:rPr>
        <w:t xml:space="preserve">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w:t>
      </w:r>
      <w:r w:rsidRPr="00F7395F">
        <w:rPr>
          <w:sz w:val="22"/>
          <w:szCs w:val="22"/>
        </w:rPr>
        <w:lastRenderedPageBreak/>
        <w:t>notice by the receiving party.</w:t>
      </w:r>
    </w:p>
    <w:p w14:paraId="6648503C" w14:textId="77777777" w:rsidR="000171B0" w:rsidRPr="00F7395F" w:rsidRDefault="000171B0" w:rsidP="000171B0">
      <w:pPr>
        <w:pStyle w:val="BodyText2"/>
        <w:ind w:right="1440"/>
        <w:jc w:val="left"/>
        <w:rPr>
          <w:sz w:val="22"/>
          <w:szCs w:val="22"/>
        </w:rPr>
      </w:pPr>
    </w:p>
    <w:p w14:paraId="7F3B0E38" w14:textId="77777777" w:rsidR="000171B0" w:rsidRDefault="000171B0" w:rsidP="000171B0">
      <w:pPr>
        <w:pStyle w:val="BodyText2"/>
        <w:jc w:val="left"/>
        <w:rPr>
          <w:sz w:val="22"/>
          <w:szCs w:val="22"/>
          <w:u w:val="single"/>
        </w:rPr>
      </w:pPr>
    </w:p>
    <w:p w14:paraId="179D8749" w14:textId="77777777" w:rsidR="000171B0" w:rsidRPr="00F7395F" w:rsidRDefault="000171B0" w:rsidP="000171B0">
      <w:pPr>
        <w:pStyle w:val="BodyText2"/>
        <w:jc w:val="left"/>
        <w:rPr>
          <w:sz w:val="22"/>
          <w:szCs w:val="22"/>
          <w:u w:val="single"/>
        </w:rPr>
      </w:pPr>
      <w:r w:rsidRPr="00F7395F">
        <w:rPr>
          <w:sz w:val="22"/>
          <w:szCs w:val="22"/>
          <w:u w:val="single"/>
        </w:rPr>
        <w:t>Miscellaneous</w:t>
      </w:r>
    </w:p>
    <w:p w14:paraId="115BC8A0" w14:textId="77777777" w:rsidR="000171B0" w:rsidRPr="00F7395F" w:rsidRDefault="000171B0" w:rsidP="000171B0">
      <w:pPr>
        <w:pStyle w:val="BodyText2"/>
        <w:jc w:val="left"/>
        <w:rPr>
          <w:sz w:val="22"/>
          <w:szCs w:val="22"/>
          <w:u w:val="single"/>
        </w:rPr>
      </w:pPr>
    </w:p>
    <w:p w14:paraId="092C5215" w14:textId="77777777" w:rsidR="000171B0" w:rsidRPr="00F7395F" w:rsidRDefault="000171B0" w:rsidP="000171B0">
      <w:pPr>
        <w:widowControl w:val="0"/>
        <w:numPr>
          <w:ilvl w:val="0"/>
          <w:numId w:val="9"/>
        </w:numPr>
        <w:tabs>
          <w:tab w:val="clear" w:pos="1080"/>
          <w:tab w:val="num" w:pos="360"/>
        </w:tabs>
        <w:ind w:left="360" w:hanging="360"/>
        <w:rPr>
          <w:spacing w:val="-3"/>
          <w:sz w:val="22"/>
          <w:szCs w:val="22"/>
        </w:rPr>
      </w:pPr>
      <w:r w:rsidRPr="00F7395F">
        <w:rPr>
          <w:spacing w:val="-3"/>
          <w:sz w:val="22"/>
          <w:szCs w:val="22"/>
        </w:rPr>
        <w:t>Contractor shall comply with the provisions of the New York State Information Security Breach and Notification Act (General Business Law Section 8</w:t>
      </w:r>
      <w:r>
        <w:rPr>
          <w:spacing w:val="-3"/>
          <w:sz w:val="22"/>
          <w:szCs w:val="22"/>
        </w:rPr>
        <w:t>9</w:t>
      </w:r>
      <w:r w:rsidRPr="00F7395F">
        <w:rPr>
          <w:spacing w:val="-3"/>
          <w:sz w:val="22"/>
          <w:szCs w:val="22"/>
        </w:rPr>
        <w:t>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0455ACB3" w14:textId="77777777" w:rsidR="000171B0" w:rsidRPr="00F7395F" w:rsidRDefault="000171B0" w:rsidP="000171B0">
      <w:pPr>
        <w:ind w:left="360"/>
        <w:rPr>
          <w:spacing w:val="-3"/>
          <w:sz w:val="22"/>
          <w:szCs w:val="22"/>
        </w:rPr>
      </w:pPr>
    </w:p>
    <w:p w14:paraId="65CF03ED" w14:textId="77777777" w:rsidR="000171B0" w:rsidRPr="00F7395F" w:rsidRDefault="000171B0" w:rsidP="000171B0">
      <w:pPr>
        <w:widowControl w:val="0"/>
        <w:numPr>
          <w:ilvl w:val="0"/>
          <w:numId w:val="9"/>
        </w:numPr>
        <w:tabs>
          <w:tab w:val="clear" w:pos="1080"/>
          <w:tab w:val="num" w:pos="360"/>
        </w:tabs>
        <w:ind w:left="360" w:hanging="360"/>
        <w:rPr>
          <w:spacing w:val="-3"/>
          <w:sz w:val="22"/>
          <w:szCs w:val="22"/>
        </w:rPr>
      </w:pPr>
      <w:r w:rsidRPr="00F7395F">
        <w:rPr>
          <w:spacing w:val="-3"/>
          <w:sz w:val="22"/>
          <w:szCs w:val="22"/>
        </w:rPr>
        <w:t xml:space="preserve">If required by the Office of State Comptroller (“OSC”) Bulletin G-226 and </w:t>
      </w:r>
      <w:r w:rsidRPr="00F7395F">
        <w:rPr>
          <w:sz w:val="22"/>
          <w:szCs w:val="22"/>
        </w:rPr>
        <w:t>State Finance Law §§ 8 and 163</w:t>
      </w:r>
      <w:r w:rsidRPr="00F7395F">
        <w:rPr>
          <w:spacing w:val="-3"/>
          <w:sz w:val="22"/>
          <w:szCs w:val="22"/>
        </w:rPr>
        <w:t>, Contractor agrees to submit an initial planned employment data report on Form A and an annual employment report on Form B.  State will furnish Form A and Form B to Contractor if required.</w:t>
      </w:r>
    </w:p>
    <w:p w14:paraId="51D67E14" w14:textId="77777777" w:rsidR="000171B0" w:rsidRPr="00DF61A6" w:rsidRDefault="000171B0" w:rsidP="000171B0">
      <w:pPr>
        <w:tabs>
          <w:tab w:val="num" w:pos="360"/>
        </w:tabs>
        <w:ind w:left="360"/>
        <w:rPr>
          <w:spacing w:val="-3"/>
          <w:sz w:val="22"/>
          <w:szCs w:val="22"/>
        </w:rPr>
      </w:pPr>
      <w:r w:rsidRPr="00DF61A6">
        <w:rPr>
          <w:spacing w:val="-3"/>
          <w:sz w:val="22"/>
          <w:szCs w:val="22"/>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2CAF9D15" w14:textId="77777777" w:rsidR="000171B0" w:rsidRPr="00F7395F" w:rsidRDefault="000171B0" w:rsidP="000171B0">
      <w:pPr>
        <w:pStyle w:val="EndnoteText"/>
        <w:rPr>
          <w:sz w:val="22"/>
          <w:szCs w:val="22"/>
        </w:rPr>
      </w:pPr>
    </w:p>
    <w:p w14:paraId="682A03F8" w14:textId="77777777" w:rsidR="000171B0" w:rsidRPr="00F7395F" w:rsidRDefault="000171B0" w:rsidP="000171B0">
      <w:pPr>
        <w:ind w:left="360"/>
        <w:rPr>
          <w:sz w:val="22"/>
          <w:szCs w:val="22"/>
        </w:rPr>
      </w:pPr>
      <w:r w:rsidRPr="00F7395F">
        <w:rPr>
          <w:sz w:val="22"/>
          <w:szCs w:val="22"/>
        </w:rPr>
        <w:t>By mail:</w:t>
      </w:r>
      <w:r w:rsidRPr="00F7395F">
        <w:rPr>
          <w:sz w:val="22"/>
          <w:szCs w:val="22"/>
        </w:rPr>
        <w:tab/>
      </w:r>
      <w:r w:rsidRPr="00F7395F">
        <w:rPr>
          <w:sz w:val="22"/>
          <w:szCs w:val="22"/>
        </w:rPr>
        <w:tab/>
        <w:t>NYS Office of the State Comptroller</w:t>
      </w:r>
    </w:p>
    <w:p w14:paraId="2EE73D07" w14:textId="77777777" w:rsidR="000171B0" w:rsidRPr="00F7395F" w:rsidRDefault="000171B0" w:rsidP="000171B0">
      <w:pPr>
        <w:ind w:left="360"/>
        <w:rPr>
          <w:sz w:val="22"/>
          <w:szCs w:val="22"/>
        </w:rPr>
      </w:pPr>
      <w:r w:rsidRPr="00F7395F">
        <w:rPr>
          <w:sz w:val="22"/>
          <w:szCs w:val="22"/>
        </w:rPr>
        <w:tab/>
      </w:r>
      <w:r w:rsidRPr="00F7395F">
        <w:rPr>
          <w:sz w:val="22"/>
          <w:szCs w:val="22"/>
        </w:rPr>
        <w:tab/>
      </w:r>
      <w:r w:rsidRPr="00F7395F">
        <w:rPr>
          <w:sz w:val="22"/>
          <w:szCs w:val="22"/>
        </w:rPr>
        <w:tab/>
        <w:t>Bureau of Contracts</w:t>
      </w:r>
    </w:p>
    <w:p w14:paraId="781CF9A6" w14:textId="77777777" w:rsidR="000171B0" w:rsidRPr="00F7395F" w:rsidRDefault="000171B0" w:rsidP="000171B0">
      <w:pPr>
        <w:ind w:left="360"/>
        <w:rPr>
          <w:sz w:val="22"/>
          <w:szCs w:val="22"/>
        </w:rPr>
      </w:pPr>
      <w:r w:rsidRPr="00F7395F">
        <w:rPr>
          <w:sz w:val="22"/>
          <w:szCs w:val="22"/>
        </w:rPr>
        <w:tab/>
      </w:r>
      <w:r w:rsidRPr="00F7395F">
        <w:rPr>
          <w:sz w:val="22"/>
          <w:szCs w:val="22"/>
        </w:rPr>
        <w:tab/>
      </w:r>
      <w:r w:rsidRPr="00F7395F">
        <w:rPr>
          <w:sz w:val="22"/>
          <w:szCs w:val="22"/>
        </w:rPr>
        <w:tab/>
        <w:t>110 State Street, 11</w:t>
      </w:r>
      <w:r w:rsidRPr="00F7395F">
        <w:rPr>
          <w:sz w:val="22"/>
          <w:szCs w:val="22"/>
          <w:vertAlign w:val="superscript"/>
        </w:rPr>
        <w:t>th</w:t>
      </w:r>
      <w:r w:rsidRPr="00F7395F">
        <w:rPr>
          <w:sz w:val="22"/>
          <w:szCs w:val="22"/>
        </w:rPr>
        <w:t xml:space="preserve"> Floor</w:t>
      </w:r>
    </w:p>
    <w:p w14:paraId="0AA259C8" w14:textId="77777777" w:rsidR="000171B0" w:rsidRPr="00F7395F" w:rsidRDefault="000171B0" w:rsidP="000171B0">
      <w:pPr>
        <w:ind w:left="360"/>
        <w:rPr>
          <w:sz w:val="22"/>
          <w:szCs w:val="22"/>
        </w:rPr>
      </w:pPr>
      <w:r w:rsidRPr="00F7395F">
        <w:rPr>
          <w:sz w:val="22"/>
          <w:szCs w:val="22"/>
        </w:rPr>
        <w:tab/>
      </w:r>
      <w:r w:rsidRPr="00F7395F">
        <w:rPr>
          <w:sz w:val="22"/>
          <w:szCs w:val="22"/>
        </w:rPr>
        <w:tab/>
      </w:r>
      <w:r w:rsidRPr="00F7395F">
        <w:rPr>
          <w:sz w:val="22"/>
          <w:szCs w:val="22"/>
        </w:rPr>
        <w:tab/>
        <w:t>Albany, NY 12236</w:t>
      </w:r>
    </w:p>
    <w:p w14:paraId="115B0688" w14:textId="77777777" w:rsidR="000171B0" w:rsidRPr="00F7395F" w:rsidRDefault="000171B0" w:rsidP="000171B0">
      <w:pPr>
        <w:ind w:left="360"/>
        <w:rPr>
          <w:sz w:val="22"/>
          <w:szCs w:val="22"/>
        </w:rPr>
      </w:pPr>
      <w:r w:rsidRPr="00F7395F">
        <w:rPr>
          <w:sz w:val="22"/>
          <w:szCs w:val="22"/>
        </w:rPr>
        <w:tab/>
      </w:r>
      <w:r w:rsidRPr="00F7395F">
        <w:rPr>
          <w:sz w:val="22"/>
          <w:szCs w:val="22"/>
        </w:rPr>
        <w:tab/>
      </w:r>
      <w:r w:rsidRPr="00F7395F">
        <w:rPr>
          <w:sz w:val="22"/>
          <w:szCs w:val="22"/>
        </w:rPr>
        <w:tab/>
        <w:t>Attn:  Consultant Reporting</w:t>
      </w:r>
    </w:p>
    <w:p w14:paraId="6C163DB6" w14:textId="77777777" w:rsidR="000171B0" w:rsidRDefault="000171B0" w:rsidP="000171B0">
      <w:pPr>
        <w:ind w:left="360"/>
        <w:rPr>
          <w:sz w:val="22"/>
          <w:szCs w:val="22"/>
        </w:rPr>
      </w:pPr>
      <w:r w:rsidRPr="00F7395F">
        <w:rPr>
          <w:sz w:val="22"/>
          <w:szCs w:val="22"/>
        </w:rPr>
        <w:t>By fax:</w:t>
      </w:r>
      <w:r w:rsidRPr="00F7395F">
        <w:rPr>
          <w:sz w:val="22"/>
          <w:szCs w:val="22"/>
        </w:rPr>
        <w:tab/>
      </w:r>
      <w:r w:rsidRPr="00F7395F">
        <w:rPr>
          <w:sz w:val="22"/>
          <w:szCs w:val="22"/>
        </w:rPr>
        <w:tab/>
        <w:t>(518) 474-8030 or (518) 473-8808</w:t>
      </w:r>
    </w:p>
    <w:p w14:paraId="2C4A52B3" w14:textId="77777777" w:rsidR="000171B0" w:rsidRDefault="000171B0" w:rsidP="000171B0">
      <w:pPr>
        <w:ind w:left="360"/>
      </w:pPr>
    </w:p>
    <w:p w14:paraId="3A535FF0" w14:textId="77777777" w:rsidR="000171B0" w:rsidRDefault="000171B0" w:rsidP="000171B0">
      <w:pPr>
        <w:ind w:left="360"/>
        <w:rPr>
          <w:sz w:val="22"/>
          <w:szCs w:val="22"/>
        </w:rPr>
      </w:pPr>
    </w:p>
    <w:p w14:paraId="2B945BE5" w14:textId="77777777" w:rsidR="000171B0" w:rsidRPr="00F7395F" w:rsidRDefault="000171B0" w:rsidP="000171B0">
      <w:pPr>
        <w:ind w:left="360"/>
        <w:rPr>
          <w:sz w:val="22"/>
          <w:szCs w:val="22"/>
        </w:rPr>
      </w:pPr>
      <w:r w:rsidRPr="00F7395F">
        <w:rPr>
          <w:sz w:val="22"/>
          <w:szCs w:val="22"/>
        </w:rPr>
        <w:t>Reports to DCS are to be transmitted as follows:</w:t>
      </w:r>
    </w:p>
    <w:p w14:paraId="759634A2" w14:textId="77777777" w:rsidR="000171B0" w:rsidRPr="00F7395F" w:rsidRDefault="000171B0" w:rsidP="000171B0">
      <w:pPr>
        <w:ind w:left="360"/>
        <w:rPr>
          <w:sz w:val="22"/>
          <w:szCs w:val="22"/>
        </w:rPr>
      </w:pPr>
    </w:p>
    <w:p w14:paraId="1E6E1FE4" w14:textId="77777777" w:rsidR="000171B0" w:rsidRPr="00F7395F" w:rsidRDefault="000171B0" w:rsidP="000171B0">
      <w:pPr>
        <w:ind w:left="360"/>
        <w:rPr>
          <w:sz w:val="22"/>
          <w:szCs w:val="22"/>
        </w:rPr>
      </w:pPr>
      <w:r w:rsidRPr="00F7395F">
        <w:rPr>
          <w:sz w:val="22"/>
          <w:szCs w:val="22"/>
        </w:rPr>
        <w:t>By mail:</w:t>
      </w:r>
      <w:r w:rsidRPr="00F7395F">
        <w:rPr>
          <w:sz w:val="22"/>
          <w:szCs w:val="22"/>
        </w:rPr>
        <w:tab/>
      </w:r>
      <w:r w:rsidRPr="00F7395F">
        <w:rPr>
          <w:sz w:val="22"/>
          <w:szCs w:val="22"/>
        </w:rPr>
        <w:tab/>
        <w:t>NYS Department of Civil Service</w:t>
      </w:r>
    </w:p>
    <w:p w14:paraId="01CA3D2E" w14:textId="77777777" w:rsidR="000171B0" w:rsidRPr="00F7395F" w:rsidRDefault="000171B0" w:rsidP="000171B0">
      <w:pPr>
        <w:ind w:left="360"/>
        <w:rPr>
          <w:sz w:val="22"/>
          <w:szCs w:val="22"/>
        </w:rPr>
      </w:pPr>
      <w:r w:rsidRPr="00F7395F">
        <w:rPr>
          <w:sz w:val="22"/>
          <w:szCs w:val="22"/>
        </w:rPr>
        <w:tab/>
      </w:r>
      <w:r w:rsidRPr="00F7395F">
        <w:rPr>
          <w:sz w:val="22"/>
          <w:szCs w:val="22"/>
        </w:rPr>
        <w:tab/>
      </w:r>
      <w:r w:rsidRPr="00F7395F">
        <w:rPr>
          <w:sz w:val="22"/>
          <w:szCs w:val="22"/>
        </w:rPr>
        <w:tab/>
        <w:t>Office of Counsel</w:t>
      </w:r>
    </w:p>
    <w:p w14:paraId="4699CEE6" w14:textId="77777777" w:rsidR="000171B0" w:rsidRPr="00F7395F" w:rsidRDefault="000171B0" w:rsidP="000171B0">
      <w:pPr>
        <w:ind w:left="360"/>
        <w:rPr>
          <w:sz w:val="22"/>
          <w:szCs w:val="22"/>
        </w:rPr>
      </w:pPr>
      <w:r w:rsidRPr="00F7395F">
        <w:rPr>
          <w:sz w:val="22"/>
          <w:szCs w:val="22"/>
        </w:rPr>
        <w:tab/>
      </w:r>
      <w:r w:rsidRPr="00F7395F">
        <w:rPr>
          <w:sz w:val="22"/>
          <w:szCs w:val="22"/>
        </w:rPr>
        <w:tab/>
      </w:r>
      <w:r w:rsidRPr="00F7395F">
        <w:rPr>
          <w:sz w:val="22"/>
          <w:szCs w:val="22"/>
        </w:rPr>
        <w:tab/>
        <w:t>Alfred E. Smith Office Building</w:t>
      </w:r>
    </w:p>
    <w:p w14:paraId="15A32873" w14:textId="77777777" w:rsidR="000171B0" w:rsidRPr="00F7395F" w:rsidRDefault="000171B0" w:rsidP="000171B0">
      <w:pPr>
        <w:ind w:left="360"/>
        <w:rPr>
          <w:sz w:val="22"/>
          <w:szCs w:val="22"/>
        </w:rPr>
      </w:pPr>
      <w:r w:rsidRPr="00F7395F">
        <w:rPr>
          <w:sz w:val="22"/>
          <w:szCs w:val="22"/>
        </w:rPr>
        <w:tab/>
      </w:r>
      <w:r w:rsidRPr="00F7395F">
        <w:rPr>
          <w:sz w:val="22"/>
          <w:szCs w:val="22"/>
        </w:rPr>
        <w:tab/>
      </w:r>
      <w:r w:rsidRPr="00F7395F">
        <w:rPr>
          <w:sz w:val="22"/>
          <w:szCs w:val="22"/>
        </w:rPr>
        <w:tab/>
        <w:t>Albany, NY 12239</w:t>
      </w:r>
    </w:p>
    <w:p w14:paraId="2F53748F" w14:textId="77777777" w:rsidR="000171B0" w:rsidRPr="00F7395F" w:rsidRDefault="000171B0" w:rsidP="000171B0">
      <w:pPr>
        <w:rPr>
          <w:sz w:val="22"/>
          <w:szCs w:val="22"/>
        </w:rPr>
      </w:pPr>
    </w:p>
    <w:p w14:paraId="2FAB4EF1" w14:textId="77777777" w:rsidR="000171B0" w:rsidRPr="00F7395F" w:rsidRDefault="000171B0" w:rsidP="000171B0">
      <w:pPr>
        <w:ind w:left="360"/>
        <w:rPr>
          <w:sz w:val="22"/>
          <w:szCs w:val="22"/>
        </w:rPr>
      </w:pPr>
      <w:r w:rsidRPr="00F7395F">
        <w:rPr>
          <w:sz w:val="22"/>
          <w:szCs w:val="22"/>
        </w:rPr>
        <w:t>Reports to NYSED are to be transmitted as follows:</w:t>
      </w:r>
    </w:p>
    <w:p w14:paraId="5A0047D8" w14:textId="77777777" w:rsidR="000171B0" w:rsidRPr="00F7395F" w:rsidRDefault="000171B0" w:rsidP="000171B0">
      <w:pPr>
        <w:ind w:left="360"/>
        <w:rPr>
          <w:sz w:val="22"/>
          <w:szCs w:val="22"/>
        </w:rPr>
      </w:pPr>
    </w:p>
    <w:p w14:paraId="57D11092" w14:textId="77777777" w:rsidR="000171B0" w:rsidRPr="00F7395F" w:rsidRDefault="000171B0" w:rsidP="000171B0">
      <w:pPr>
        <w:ind w:left="360"/>
        <w:rPr>
          <w:sz w:val="22"/>
          <w:szCs w:val="22"/>
        </w:rPr>
      </w:pPr>
      <w:r w:rsidRPr="00F7395F">
        <w:rPr>
          <w:sz w:val="22"/>
          <w:szCs w:val="22"/>
        </w:rPr>
        <w:t>By mail:</w:t>
      </w:r>
      <w:r w:rsidRPr="00F7395F">
        <w:rPr>
          <w:sz w:val="22"/>
          <w:szCs w:val="22"/>
        </w:rPr>
        <w:tab/>
      </w:r>
      <w:r w:rsidRPr="00F7395F">
        <w:rPr>
          <w:sz w:val="22"/>
          <w:szCs w:val="22"/>
        </w:rPr>
        <w:tab/>
        <w:t>NYS Education Department</w:t>
      </w:r>
    </w:p>
    <w:p w14:paraId="0A75887C" w14:textId="77777777" w:rsidR="000171B0" w:rsidRPr="00F7395F" w:rsidRDefault="000171B0" w:rsidP="000171B0">
      <w:pPr>
        <w:ind w:left="360"/>
        <w:rPr>
          <w:sz w:val="22"/>
          <w:szCs w:val="22"/>
        </w:rPr>
      </w:pPr>
      <w:r w:rsidRPr="00F7395F">
        <w:rPr>
          <w:sz w:val="22"/>
          <w:szCs w:val="22"/>
        </w:rPr>
        <w:tab/>
      </w:r>
      <w:r w:rsidRPr="00F7395F">
        <w:rPr>
          <w:sz w:val="22"/>
          <w:szCs w:val="22"/>
        </w:rPr>
        <w:tab/>
      </w:r>
      <w:r w:rsidRPr="00F7395F">
        <w:rPr>
          <w:sz w:val="22"/>
          <w:szCs w:val="22"/>
        </w:rPr>
        <w:tab/>
        <w:t>Contract Administration Unit</w:t>
      </w:r>
    </w:p>
    <w:p w14:paraId="5A01AF8C" w14:textId="77777777" w:rsidR="000171B0" w:rsidRPr="00967ADB" w:rsidRDefault="000171B0" w:rsidP="000171B0">
      <w:pPr>
        <w:ind w:left="360"/>
        <w:rPr>
          <w:sz w:val="22"/>
          <w:szCs w:val="22"/>
          <w:lang w:val="pl-PL"/>
        </w:rPr>
      </w:pPr>
      <w:r w:rsidRPr="00F7395F">
        <w:rPr>
          <w:sz w:val="22"/>
          <w:szCs w:val="22"/>
        </w:rPr>
        <w:tab/>
      </w:r>
      <w:r w:rsidRPr="00F7395F">
        <w:rPr>
          <w:sz w:val="22"/>
          <w:szCs w:val="22"/>
        </w:rPr>
        <w:tab/>
      </w:r>
      <w:r w:rsidRPr="00F7395F">
        <w:rPr>
          <w:sz w:val="22"/>
          <w:szCs w:val="22"/>
        </w:rPr>
        <w:tab/>
      </w:r>
      <w:r w:rsidRPr="00967ADB">
        <w:rPr>
          <w:sz w:val="22"/>
          <w:szCs w:val="22"/>
          <w:lang w:val="pl-PL"/>
        </w:rPr>
        <w:t>Room 505 W EB</w:t>
      </w:r>
    </w:p>
    <w:p w14:paraId="0DB87809" w14:textId="77777777" w:rsidR="000171B0" w:rsidRPr="00967ADB" w:rsidRDefault="000171B0" w:rsidP="000171B0">
      <w:pPr>
        <w:ind w:left="360"/>
        <w:rPr>
          <w:sz w:val="22"/>
          <w:szCs w:val="22"/>
          <w:lang w:val="pl-PL"/>
        </w:rPr>
      </w:pPr>
      <w:r w:rsidRPr="00967ADB">
        <w:rPr>
          <w:sz w:val="22"/>
          <w:szCs w:val="22"/>
          <w:lang w:val="pl-PL"/>
        </w:rPr>
        <w:tab/>
      </w:r>
      <w:r w:rsidRPr="00967ADB">
        <w:rPr>
          <w:sz w:val="22"/>
          <w:szCs w:val="22"/>
          <w:lang w:val="pl-PL"/>
        </w:rPr>
        <w:tab/>
      </w:r>
      <w:r w:rsidRPr="00967ADB">
        <w:rPr>
          <w:sz w:val="22"/>
          <w:szCs w:val="22"/>
          <w:lang w:val="pl-PL"/>
        </w:rPr>
        <w:tab/>
        <w:t>Albany, NY 12234</w:t>
      </w:r>
    </w:p>
    <w:p w14:paraId="78E1B381" w14:textId="77777777" w:rsidR="000171B0" w:rsidRPr="00F7395F" w:rsidRDefault="000171B0" w:rsidP="000171B0">
      <w:pPr>
        <w:ind w:left="360"/>
        <w:rPr>
          <w:sz w:val="22"/>
          <w:szCs w:val="22"/>
        </w:rPr>
      </w:pPr>
      <w:r w:rsidRPr="00F7395F">
        <w:rPr>
          <w:sz w:val="22"/>
          <w:szCs w:val="22"/>
        </w:rPr>
        <w:t>By fax:</w:t>
      </w:r>
      <w:r w:rsidRPr="00F7395F">
        <w:rPr>
          <w:sz w:val="22"/>
          <w:szCs w:val="22"/>
        </w:rPr>
        <w:tab/>
      </w:r>
      <w:r w:rsidRPr="00F7395F">
        <w:rPr>
          <w:sz w:val="22"/>
          <w:szCs w:val="22"/>
        </w:rPr>
        <w:tab/>
        <w:t>(518) 408-1716</w:t>
      </w:r>
    </w:p>
    <w:p w14:paraId="05B04B96" w14:textId="77777777" w:rsidR="000171B0" w:rsidRPr="00F7395F" w:rsidRDefault="000171B0" w:rsidP="000171B0">
      <w:pPr>
        <w:rPr>
          <w:sz w:val="22"/>
          <w:szCs w:val="22"/>
        </w:rPr>
      </w:pPr>
    </w:p>
    <w:p w14:paraId="57506660" w14:textId="77777777" w:rsidR="000171B0" w:rsidRDefault="000171B0" w:rsidP="000171B0">
      <w:pPr>
        <w:tabs>
          <w:tab w:val="left" w:pos="360"/>
        </w:tabs>
        <w:autoSpaceDE w:val="0"/>
        <w:autoSpaceDN w:val="0"/>
        <w:adjustRightInd w:val="0"/>
        <w:ind w:left="360" w:hanging="360"/>
        <w:rPr>
          <w:sz w:val="22"/>
          <w:szCs w:val="22"/>
        </w:rPr>
      </w:pPr>
      <w:r w:rsidRPr="00F7395F">
        <w:rPr>
          <w:spacing w:val="-3"/>
          <w:sz w:val="22"/>
          <w:szCs w:val="22"/>
        </w:rPr>
        <w:t>C.</w:t>
      </w:r>
      <w:r w:rsidRPr="00F7395F">
        <w:rPr>
          <w:spacing w:val="-3"/>
          <w:sz w:val="22"/>
          <w:szCs w:val="22"/>
        </w:rPr>
        <w:tab/>
      </w:r>
      <w:r w:rsidRPr="00F7395F">
        <w:rPr>
          <w:sz w:val="22"/>
          <w:szCs w:val="22"/>
          <w:u w:val="single"/>
        </w:rPr>
        <w:t>Consultant Staff Changes</w:t>
      </w:r>
      <w:r w:rsidRPr="00F7395F">
        <w:rPr>
          <w:sz w:val="22"/>
          <w:szCs w:val="22"/>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42744325" w14:textId="77777777" w:rsidR="000171B0" w:rsidRDefault="000171B0" w:rsidP="000171B0">
      <w:pPr>
        <w:tabs>
          <w:tab w:val="left" w:pos="360"/>
        </w:tabs>
        <w:autoSpaceDE w:val="0"/>
        <w:autoSpaceDN w:val="0"/>
        <w:adjustRightInd w:val="0"/>
        <w:ind w:left="360" w:hanging="360"/>
        <w:rPr>
          <w:sz w:val="22"/>
          <w:szCs w:val="22"/>
        </w:rPr>
      </w:pPr>
    </w:p>
    <w:p w14:paraId="0140CD38" w14:textId="77777777" w:rsidR="000171B0" w:rsidRPr="00ED39D6" w:rsidRDefault="000171B0" w:rsidP="000171B0">
      <w:pPr>
        <w:tabs>
          <w:tab w:val="left" w:pos="360"/>
        </w:tabs>
        <w:autoSpaceDE w:val="0"/>
        <w:autoSpaceDN w:val="0"/>
        <w:adjustRightInd w:val="0"/>
        <w:ind w:left="360" w:hanging="360"/>
        <w:rPr>
          <w:sz w:val="22"/>
          <w:szCs w:val="22"/>
        </w:rPr>
      </w:pPr>
      <w:r w:rsidRPr="004A06E3">
        <w:rPr>
          <w:sz w:val="22"/>
          <w:szCs w:val="22"/>
        </w:rPr>
        <w:t>D.</w:t>
      </w:r>
      <w:r w:rsidRPr="004A06E3">
        <w:rPr>
          <w:sz w:val="22"/>
          <w:szCs w:val="22"/>
        </w:rPr>
        <w:tab/>
      </w:r>
      <w:r w:rsidRPr="00ED39D6">
        <w:rPr>
          <w:sz w:val="22"/>
          <w:szCs w:val="22"/>
          <w:u w:val="single"/>
        </w:rPr>
        <w:t>Order of Precedence</w:t>
      </w:r>
      <w:r w:rsidRPr="00ED39D6">
        <w:rPr>
          <w:sz w:val="22"/>
          <w:szCs w:val="22"/>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2E0D8A9A" w14:textId="77777777" w:rsidR="000171B0" w:rsidRPr="00ED39D6" w:rsidRDefault="000171B0" w:rsidP="000171B0">
      <w:pPr>
        <w:tabs>
          <w:tab w:val="left" w:pos="360"/>
        </w:tabs>
        <w:autoSpaceDE w:val="0"/>
        <w:autoSpaceDN w:val="0"/>
        <w:adjustRightInd w:val="0"/>
        <w:ind w:left="360" w:hanging="360"/>
        <w:rPr>
          <w:sz w:val="22"/>
          <w:szCs w:val="22"/>
        </w:rPr>
      </w:pPr>
    </w:p>
    <w:p w14:paraId="588B04B2" w14:textId="77777777" w:rsidR="000171B0" w:rsidRPr="00ED39D6" w:rsidRDefault="000171B0" w:rsidP="000171B0">
      <w:pPr>
        <w:tabs>
          <w:tab w:val="left" w:pos="360"/>
        </w:tabs>
        <w:autoSpaceDE w:val="0"/>
        <w:autoSpaceDN w:val="0"/>
        <w:adjustRightInd w:val="0"/>
        <w:ind w:left="360" w:hanging="360"/>
        <w:rPr>
          <w:sz w:val="22"/>
          <w:szCs w:val="22"/>
        </w:rPr>
      </w:pPr>
      <w:r w:rsidRPr="00ED39D6">
        <w:rPr>
          <w:sz w:val="22"/>
          <w:szCs w:val="22"/>
        </w:rPr>
        <w:tab/>
        <w:t>1.</w:t>
      </w:r>
      <w:r w:rsidRPr="00ED39D6">
        <w:rPr>
          <w:sz w:val="22"/>
          <w:szCs w:val="22"/>
        </w:rPr>
        <w:tab/>
      </w:r>
      <w:r w:rsidRPr="004A06E3">
        <w:rPr>
          <w:sz w:val="22"/>
          <w:szCs w:val="22"/>
        </w:rPr>
        <w:t>Appendix A</w:t>
      </w:r>
      <w:r>
        <w:rPr>
          <w:sz w:val="22"/>
          <w:szCs w:val="22"/>
        </w:rPr>
        <w:t xml:space="preserve"> - </w:t>
      </w:r>
      <w:r w:rsidRPr="004A06E3">
        <w:rPr>
          <w:sz w:val="22"/>
          <w:szCs w:val="22"/>
        </w:rPr>
        <w:t xml:space="preserve">Standard Clauses for all State Contracts </w:t>
      </w:r>
    </w:p>
    <w:p w14:paraId="68400255" w14:textId="77777777" w:rsidR="000171B0" w:rsidRPr="00ED39D6" w:rsidRDefault="000171B0" w:rsidP="000171B0">
      <w:pPr>
        <w:tabs>
          <w:tab w:val="left" w:pos="360"/>
        </w:tabs>
        <w:autoSpaceDE w:val="0"/>
        <w:autoSpaceDN w:val="0"/>
        <w:adjustRightInd w:val="0"/>
        <w:ind w:left="360" w:hanging="360"/>
        <w:rPr>
          <w:sz w:val="22"/>
          <w:szCs w:val="22"/>
        </w:rPr>
      </w:pPr>
      <w:r w:rsidRPr="00ED39D6">
        <w:rPr>
          <w:sz w:val="22"/>
          <w:szCs w:val="22"/>
        </w:rPr>
        <w:tab/>
        <w:t>2.</w:t>
      </w:r>
      <w:r w:rsidRPr="00ED39D6">
        <w:rPr>
          <w:sz w:val="22"/>
          <w:szCs w:val="22"/>
        </w:rPr>
        <w:tab/>
      </w:r>
      <w:r>
        <w:rPr>
          <w:sz w:val="22"/>
          <w:szCs w:val="22"/>
        </w:rPr>
        <w:t>State of New York Agreement</w:t>
      </w:r>
    </w:p>
    <w:p w14:paraId="7AA65AFB" w14:textId="77777777" w:rsidR="000171B0" w:rsidRDefault="000171B0" w:rsidP="000171B0">
      <w:pPr>
        <w:tabs>
          <w:tab w:val="left" w:pos="360"/>
        </w:tabs>
        <w:autoSpaceDE w:val="0"/>
        <w:autoSpaceDN w:val="0"/>
        <w:adjustRightInd w:val="0"/>
        <w:ind w:left="360" w:hanging="360"/>
        <w:rPr>
          <w:spacing w:val="-3"/>
          <w:sz w:val="22"/>
          <w:szCs w:val="22"/>
        </w:rPr>
      </w:pPr>
      <w:r w:rsidRPr="00ED39D6">
        <w:rPr>
          <w:sz w:val="22"/>
          <w:szCs w:val="22"/>
        </w:rPr>
        <w:tab/>
        <w:t>3.</w:t>
      </w:r>
      <w:r w:rsidRPr="00ED39D6">
        <w:rPr>
          <w:sz w:val="22"/>
          <w:szCs w:val="22"/>
        </w:rPr>
        <w:tab/>
        <w:t>Appendix A-1</w:t>
      </w:r>
      <w:r>
        <w:rPr>
          <w:sz w:val="22"/>
          <w:szCs w:val="22"/>
        </w:rPr>
        <w:t xml:space="preserve"> - </w:t>
      </w:r>
      <w:r w:rsidRPr="00ED39D6">
        <w:rPr>
          <w:sz w:val="22"/>
          <w:szCs w:val="22"/>
        </w:rPr>
        <w:t>Agency Specific Clauses</w:t>
      </w:r>
      <w:r w:rsidRPr="002362E3">
        <w:rPr>
          <w:spacing w:val="-3"/>
          <w:sz w:val="22"/>
          <w:szCs w:val="22"/>
        </w:rPr>
        <w:t xml:space="preserve"> </w:t>
      </w:r>
    </w:p>
    <w:p w14:paraId="5AFD42CC" w14:textId="77777777" w:rsidR="000171B0" w:rsidRPr="00ED39D6" w:rsidRDefault="000171B0" w:rsidP="000171B0">
      <w:pPr>
        <w:tabs>
          <w:tab w:val="left" w:pos="360"/>
        </w:tabs>
        <w:autoSpaceDE w:val="0"/>
        <w:autoSpaceDN w:val="0"/>
        <w:adjustRightInd w:val="0"/>
        <w:ind w:left="360" w:hanging="360"/>
        <w:rPr>
          <w:sz w:val="22"/>
          <w:szCs w:val="22"/>
        </w:rPr>
      </w:pPr>
      <w:r>
        <w:rPr>
          <w:spacing w:val="-3"/>
          <w:sz w:val="22"/>
          <w:szCs w:val="22"/>
        </w:rPr>
        <w:tab/>
        <w:t>4.</w:t>
      </w:r>
      <w:r>
        <w:rPr>
          <w:spacing w:val="-3"/>
          <w:sz w:val="22"/>
          <w:szCs w:val="22"/>
        </w:rPr>
        <w:tab/>
        <w:t>Appendix X - Sample Modification Agreement Form (where applicable)</w:t>
      </w:r>
    </w:p>
    <w:p w14:paraId="40F87070" w14:textId="77777777" w:rsidR="000171B0" w:rsidRPr="00ED39D6" w:rsidRDefault="000171B0" w:rsidP="000171B0">
      <w:pPr>
        <w:tabs>
          <w:tab w:val="left" w:pos="360"/>
        </w:tabs>
        <w:autoSpaceDE w:val="0"/>
        <w:autoSpaceDN w:val="0"/>
        <w:adjustRightInd w:val="0"/>
        <w:ind w:left="360" w:hanging="360"/>
        <w:rPr>
          <w:sz w:val="22"/>
          <w:szCs w:val="22"/>
        </w:rPr>
      </w:pPr>
      <w:r w:rsidRPr="00ED39D6">
        <w:rPr>
          <w:sz w:val="22"/>
          <w:szCs w:val="22"/>
        </w:rPr>
        <w:tab/>
      </w:r>
      <w:r>
        <w:rPr>
          <w:sz w:val="22"/>
          <w:szCs w:val="22"/>
        </w:rPr>
        <w:t>5</w:t>
      </w:r>
      <w:r w:rsidRPr="00ED39D6">
        <w:rPr>
          <w:sz w:val="22"/>
          <w:szCs w:val="22"/>
        </w:rPr>
        <w:t>.</w:t>
      </w:r>
      <w:r w:rsidRPr="00ED39D6">
        <w:rPr>
          <w:sz w:val="22"/>
          <w:szCs w:val="22"/>
        </w:rPr>
        <w:tab/>
        <w:t>Appendix A-3</w:t>
      </w:r>
      <w:r>
        <w:rPr>
          <w:sz w:val="22"/>
          <w:szCs w:val="22"/>
        </w:rPr>
        <w:t xml:space="preserve"> - </w:t>
      </w:r>
      <w:r w:rsidRPr="00ED39D6">
        <w:rPr>
          <w:sz w:val="22"/>
          <w:szCs w:val="22"/>
        </w:rPr>
        <w:t>Minority/Women-owned Business Enterprise Requirements (where applicable)</w:t>
      </w:r>
    </w:p>
    <w:p w14:paraId="15FE5AD9" w14:textId="77777777" w:rsidR="000171B0" w:rsidRPr="00ED39D6" w:rsidRDefault="000171B0" w:rsidP="000171B0">
      <w:pPr>
        <w:tabs>
          <w:tab w:val="left" w:pos="360"/>
        </w:tabs>
        <w:autoSpaceDE w:val="0"/>
        <w:autoSpaceDN w:val="0"/>
        <w:adjustRightInd w:val="0"/>
        <w:ind w:left="360" w:hanging="360"/>
        <w:rPr>
          <w:sz w:val="22"/>
          <w:szCs w:val="22"/>
        </w:rPr>
      </w:pPr>
      <w:r w:rsidRPr="00ED39D6">
        <w:rPr>
          <w:sz w:val="22"/>
          <w:szCs w:val="22"/>
        </w:rPr>
        <w:tab/>
      </w:r>
      <w:r>
        <w:rPr>
          <w:sz w:val="22"/>
          <w:szCs w:val="22"/>
        </w:rPr>
        <w:t>6</w:t>
      </w:r>
      <w:r w:rsidRPr="00ED39D6">
        <w:rPr>
          <w:sz w:val="22"/>
          <w:szCs w:val="22"/>
        </w:rPr>
        <w:t>.</w:t>
      </w:r>
      <w:r w:rsidRPr="00ED39D6">
        <w:rPr>
          <w:sz w:val="22"/>
          <w:szCs w:val="22"/>
        </w:rPr>
        <w:tab/>
        <w:t>Appendix B</w:t>
      </w:r>
      <w:r>
        <w:rPr>
          <w:sz w:val="22"/>
          <w:szCs w:val="22"/>
        </w:rPr>
        <w:t xml:space="preserve"> - </w:t>
      </w:r>
      <w:r w:rsidRPr="00ED39D6">
        <w:rPr>
          <w:sz w:val="22"/>
          <w:szCs w:val="22"/>
        </w:rPr>
        <w:t>Budget</w:t>
      </w:r>
    </w:p>
    <w:p w14:paraId="59EFE85C" w14:textId="77777777" w:rsidR="000171B0" w:rsidRDefault="000171B0" w:rsidP="000171B0">
      <w:pPr>
        <w:tabs>
          <w:tab w:val="left" w:pos="360"/>
        </w:tabs>
        <w:autoSpaceDE w:val="0"/>
        <w:autoSpaceDN w:val="0"/>
        <w:adjustRightInd w:val="0"/>
        <w:ind w:left="360" w:hanging="360"/>
        <w:rPr>
          <w:sz w:val="22"/>
          <w:szCs w:val="22"/>
        </w:rPr>
      </w:pPr>
      <w:r w:rsidRPr="00ED39D6">
        <w:rPr>
          <w:sz w:val="22"/>
          <w:szCs w:val="22"/>
        </w:rPr>
        <w:lastRenderedPageBreak/>
        <w:tab/>
      </w:r>
      <w:r>
        <w:rPr>
          <w:sz w:val="22"/>
          <w:szCs w:val="22"/>
        </w:rPr>
        <w:t>7</w:t>
      </w:r>
      <w:r w:rsidRPr="00ED39D6">
        <w:rPr>
          <w:sz w:val="22"/>
          <w:szCs w:val="22"/>
        </w:rPr>
        <w:t>.</w:t>
      </w:r>
      <w:r w:rsidRPr="00ED39D6">
        <w:rPr>
          <w:sz w:val="22"/>
          <w:szCs w:val="22"/>
        </w:rPr>
        <w:tab/>
        <w:t xml:space="preserve">Appendix </w:t>
      </w:r>
      <w:r>
        <w:rPr>
          <w:sz w:val="22"/>
          <w:szCs w:val="22"/>
        </w:rPr>
        <w:t>C - Payment and Reporting Schedule</w:t>
      </w:r>
    </w:p>
    <w:p w14:paraId="63B1EDBB" w14:textId="77777777" w:rsidR="000171B0" w:rsidRDefault="000171B0" w:rsidP="000171B0">
      <w:pPr>
        <w:tabs>
          <w:tab w:val="left" w:pos="360"/>
        </w:tabs>
        <w:autoSpaceDE w:val="0"/>
        <w:autoSpaceDN w:val="0"/>
        <w:adjustRightInd w:val="0"/>
        <w:ind w:left="360" w:hanging="360"/>
        <w:rPr>
          <w:sz w:val="22"/>
          <w:szCs w:val="22"/>
        </w:rPr>
      </w:pPr>
      <w:r>
        <w:rPr>
          <w:sz w:val="22"/>
          <w:szCs w:val="22"/>
        </w:rPr>
        <w:tab/>
        <w:t>8.</w:t>
      </w:r>
      <w:r>
        <w:rPr>
          <w:sz w:val="22"/>
          <w:szCs w:val="22"/>
        </w:rPr>
        <w:tab/>
        <w:t>Appendix R – Data Security and Privacy Plan (where applicable)</w:t>
      </w:r>
    </w:p>
    <w:p w14:paraId="3BFA16BF" w14:textId="77777777" w:rsidR="000171B0" w:rsidRDefault="000171B0" w:rsidP="000171B0">
      <w:pPr>
        <w:tabs>
          <w:tab w:val="left" w:pos="360"/>
        </w:tabs>
        <w:autoSpaceDE w:val="0"/>
        <w:autoSpaceDN w:val="0"/>
        <w:adjustRightInd w:val="0"/>
        <w:ind w:left="360" w:hanging="360"/>
        <w:rPr>
          <w:sz w:val="22"/>
          <w:szCs w:val="22"/>
        </w:rPr>
      </w:pPr>
      <w:r>
        <w:rPr>
          <w:sz w:val="22"/>
          <w:szCs w:val="22"/>
        </w:rPr>
        <w:tab/>
        <w:t>9.</w:t>
      </w:r>
      <w:r>
        <w:rPr>
          <w:sz w:val="22"/>
          <w:szCs w:val="22"/>
        </w:rPr>
        <w:tab/>
        <w:t>Appendix S – Parents’ Bill of Rights for Data Privacy and Security (where applicable)</w:t>
      </w:r>
    </w:p>
    <w:p w14:paraId="044761E0" w14:textId="77777777" w:rsidR="000171B0" w:rsidRDefault="000171B0" w:rsidP="000171B0">
      <w:pPr>
        <w:tabs>
          <w:tab w:val="left" w:pos="360"/>
        </w:tabs>
        <w:autoSpaceDE w:val="0"/>
        <w:autoSpaceDN w:val="0"/>
        <w:adjustRightInd w:val="0"/>
        <w:ind w:left="360" w:hanging="360"/>
        <w:rPr>
          <w:sz w:val="22"/>
          <w:szCs w:val="22"/>
        </w:rPr>
      </w:pPr>
      <w:r>
        <w:rPr>
          <w:sz w:val="22"/>
          <w:szCs w:val="22"/>
        </w:rPr>
        <w:tab/>
        <w:t>10.  Appendix S-1 - Attachment to Parents’ Bill of Rights (where applicable)</w:t>
      </w:r>
    </w:p>
    <w:p w14:paraId="4182829A" w14:textId="77777777" w:rsidR="000171B0" w:rsidRDefault="000171B0" w:rsidP="000171B0">
      <w:pPr>
        <w:tabs>
          <w:tab w:val="left" w:pos="360"/>
        </w:tabs>
        <w:autoSpaceDE w:val="0"/>
        <w:autoSpaceDN w:val="0"/>
        <w:adjustRightInd w:val="0"/>
        <w:ind w:left="360" w:hanging="360"/>
        <w:rPr>
          <w:sz w:val="22"/>
          <w:szCs w:val="22"/>
        </w:rPr>
      </w:pPr>
      <w:r w:rsidRPr="00ED39D6">
        <w:rPr>
          <w:sz w:val="22"/>
          <w:szCs w:val="22"/>
        </w:rPr>
        <w:tab/>
      </w:r>
      <w:r>
        <w:rPr>
          <w:sz w:val="22"/>
          <w:szCs w:val="22"/>
        </w:rPr>
        <w:t>11.</w:t>
      </w:r>
      <w:r w:rsidRPr="00ED39D6">
        <w:rPr>
          <w:sz w:val="22"/>
          <w:szCs w:val="22"/>
        </w:rPr>
        <w:tab/>
        <w:t xml:space="preserve">Appendix </w:t>
      </w:r>
      <w:r>
        <w:rPr>
          <w:sz w:val="22"/>
          <w:szCs w:val="22"/>
        </w:rPr>
        <w:t xml:space="preserve">D - </w:t>
      </w:r>
      <w:r w:rsidRPr="004A06E3">
        <w:rPr>
          <w:sz w:val="22"/>
          <w:szCs w:val="22"/>
        </w:rPr>
        <w:t>Program Work</w:t>
      </w:r>
      <w:r>
        <w:rPr>
          <w:sz w:val="22"/>
          <w:szCs w:val="22"/>
        </w:rPr>
        <w:t xml:space="preserve"> P</w:t>
      </w:r>
      <w:r w:rsidRPr="004A06E3">
        <w:rPr>
          <w:sz w:val="22"/>
          <w:szCs w:val="22"/>
        </w:rPr>
        <w:t>lan</w:t>
      </w:r>
      <w:r w:rsidRPr="004A06E3" w:rsidDel="004A06E3">
        <w:rPr>
          <w:sz w:val="22"/>
          <w:szCs w:val="22"/>
        </w:rPr>
        <w:t xml:space="preserve"> </w:t>
      </w:r>
    </w:p>
    <w:p w14:paraId="46D91893" w14:textId="77777777" w:rsidR="000171B0" w:rsidRDefault="000171B0" w:rsidP="000171B0">
      <w:pPr>
        <w:jc w:val="right"/>
        <w:rPr>
          <w:sz w:val="16"/>
          <w:szCs w:val="16"/>
        </w:rPr>
      </w:pPr>
    </w:p>
    <w:p w14:paraId="119095F3" w14:textId="77777777" w:rsidR="000171B0" w:rsidRDefault="000171B0" w:rsidP="000171B0">
      <w:pPr>
        <w:jc w:val="right"/>
        <w:rPr>
          <w:sz w:val="16"/>
          <w:szCs w:val="16"/>
        </w:rPr>
      </w:pPr>
      <w:r>
        <w:rPr>
          <w:sz w:val="16"/>
          <w:szCs w:val="16"/>
        </w:rPr>
        <w:t>Revised 6/12/17</w:t>
      </w:r>
    </w:p>
    <w:p w14:paraId="72D536E2" w14:textId="77777777" w:rsidR="0029048B" w:rsidRPr="00A448B6" w:rsidRDefault="0029048B" w:rsidP="00714DD5">
      <w:pPr>
        <w:tabs>
          <w:tab w:val="center" w:pos="5400"/>
        </w:tabs>
        <w:suppressAutoHyphens/>
        <w:jc w:val="center"/>
        <w:rPr>
          <w:sz w:val="22"/>
          <w:szCs w:val="22"/>
        </w:rPr>
      </w:pPr>
    </w:p>
    <w:sectPr w:rsidR="0029048B" w:rsidRPr="00A448B6" w:rsidSect="00C60A91">
      <w:headerReference w:type="even" r:id="rId43"/>
      <w:headerReference w:type="default" r:id="rId44"/>
      <w:footerReference w:type="default" r:id="rId45"/>
      <w:headerReference w:type="first" r:id="rId46"/>
      <w:pgSz w:w="12240" w:h="15840" w:code="1"/>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04C12" w14:textId="77777777" w:rsidR="00C33CB0" w:rsidRDefault="00C33CB0">
      <w:r>
        <w:separator/>
      </w:r>
    </w:p>
  </w:endnote>
  <w:endnote w:type="continuationSeparator" w:id="0">
    <w:p w14:paraId="3D12F9C9" w14:textId="77777777" w:rsidR="00C33CB0" w:rsidRDefault="00C3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39E8" w14:textId="77777777" w:rsidR="00C33CB0" w:rsidRDefault="00C33CB0"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77523" w14:textId="77777777" w:rsidR="00C33CB0" w:rsidRDefault="00C33CB0"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5D73" w14:textId="77777777" w:rsidR="00C33CB0" w:rsidRDefault="00C33CB0">
    <w:pPr>
      <w:pStyle w:val="Footer"/>
      <w:framePr w:wrap="around" w:vAnchor="text" w:hAnchor="margin" w:xAlign="center" w:y="1"/>
      <w:rPr>
        <w:rStyle w:val="PageNumber"/>
      </w:rPr>
    </w:pPr>
  </w:p>
  <w:p w14:paraId="4A2BB927" w14:textId="77777777" w:rsidR="00C33CB0" w:rsidRDefault="00C33CB0" w:rsidP="00E5454B">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680F" w14:textId="77777777" w:rsidR="00C33CB0" w:rsidRDefault="00C33CB0">
    <w:pPr>
      <w:pStyle w:val="Footer"/>
      <w:framePr w:wrap="around" w:vAnchor="text" w:hAnchor="margin" w:xAlign="center" w:y="1"/>
      <w:rPr>
        <w:rStyle w:val="PageNumber"/>
      </w:rPr>
    </w:pPr>
  </w:p>
  <w:p w14:paraId="3A8AEF73" w14:textId="77777777" w:rsidR="00C33CB0" w:rsidRDefault="00C33CB0" w:rsidP="00D47E37">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C297" w14:textId="77777777" w:rsidR="00C33CB0" w:rsidRDefault="00C33CB0"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7B9179C" w14:textId="77777777" w:rsidR="00C33CB0" w:rsidRPr="00E96815" w:rsidRDefault="00C33CB0"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8A52" w14:textId="77777777" w:rsidR="00C33CB0" w:rsidRDefault="00C33CB0"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450147BA" w14:textId="77777777" w:rsidR="00C33CB0" w:rsidRDefault="00C33CB0" w:rsidP="00E96815">
    <w:pPr>
      <w:pStyle w:val="Footer"/>
      <w:tabs>
        <w:tab w:val="clear" w:pos="4320"/>
        <w:tab w:val="clear" w:pos="8640"/>
        <w:tab w:val="left" w:pos="420"/>
        <w:tab w:val="right" w:pos="10800"/>
      </w:tabs>
      <w:ind w:right="360"/>
      <w:rPr>
        <w:sz w:val="19"/>
        <w:szCs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D938" w14:textId="77777777" w:rsidR="00C33CB0" w:rsidRDefault="00C33CB0"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236B20F9" w14:textId="77777777" w:rsidR="00C33CB0" w:rsidRDefault="00C33CB0" w:rsidP="00E96815">
    <w:pPr>
      <w:pStyle w:val="Footer"/>
      <w:tabs>
        <w:tab w:val="clear" w:pos="4320"/>
        <w:tab w:val="clear" w:pos="8640"/>
        <w:tab w:val="left" w:pos="420"/>
        <w:tab w:val="right" w:pos="10800"/>
      </w:tabs>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25073" w14:textId="77777777" w:rsidR="00C33CB0" w:rsidRDefault="00C33CB0">
      <w:r>
        <w:separator/>
      </w:r>
    </w:p>
  </w:footnote>
  <w:footnote w:type="continuationSeparator" w:id="0">
    <w:p w14:paraId="0893D619" w14:textId="77777777" w:rsidR="00C33CB0" w:rsidRDefault="00C3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76DFA" w14:textId="77777777" w:rsidR="00C33CB0" w:rsidRDefault="00C33CB0">
    <w:pPr>
      <w:pStyle w:val="Header"/>
      <w:rPr>
        <w:sz w:val="28"/>
      </w:rPr>
    </w:pPr>
  </w:p>
  <w:p w14:paraId="3322D43B" w14:textId="652FB705" w:rsidR="00C33CB0" w:rsidRDefault="00C33CB0" w:rsidP="00237061">
    <w:pPr>
      <w:pStyle w:val="Header"/>
      <w:rPr>
        <w:rFonts w:ascii="Arial" w:hAnsi="Arial"/>
      </w:rPr>
    </w:pPr>
    <w:r>
      <w:rPr>
        <w:rFonts w:ascii="Arial" w:hAnsi="Arial"/>
        <w:sz w:val="28"/>
      </w:rPr>
      <w:t>RFP #19-005a</w:t>
    </w:r>
  </w:p>
  <w:p w14:paraId="5A34AF0D" w14:textId="77777777" w:rsidR="00C33CB0" w:rsidRDefault="00C33C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D6BA9" w14:textId="77777777" w:rsidR="00C33CB0" w:rsidRDefault="00234DE0">
    <w:pPr>
      <w:pStyle w:val="Header"/>
    </w:pPr>
    <w:r>
      <w:rPr>
        <w:noProof/>
      </w:rPr>
      <w:pict w14:anchorId="34063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3" type="#_x0000_t136" style="position:absolute;margin-left:0;margin-top:0;width:592.2pt;height:169.2pt;rotation:315;z-index:-251657216;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C2B99" w14:textId="77777777" w:rsidR="00C33CB0" w:rsidRDefault="00C33CB0">
    <w:pPr>
      <w:pStyle w:val="Header"/>
      <w:rPr>
        <w:sz w:val="28"/>
      </w:rPr>
    </w:pPr>
  </w:p>
  <w:p w14:paraId="02215F4F" w14:textId="728D230A" w:rsidR="00C33CB0" w:rsidRDefault="00C33CB0">
    <w:pPr>
      <w:pStyle w:val="Header"/>
      <w:rPr>
        <w:rFonts w:ascii="Arial" w:hAnsi="Arial"/>
      </w:rPr>
    </w:pPr>
    <w:r>
      <w:rPr>
        <w:rFonts w:ascii="Arial" w:hAnsi="Arial"/>
        <w:sz w:val="28"/>
      </w:rPr>
      <w:t>RFP #19-005a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3F50" w14:textId="77777777" w:rsidR="00C33CB0" w:rsidRDefault="00234DE0">
    <w:pPr>
      <w:pStyle w:val="Header"/>
    </w:pPr>
    <w:r>
      <w:rPr>
        <w:noProof/>
      </w:rPr>
      <w:pict w14:anchorId="4C055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2.2pt;height:169.2pt;rotation:315;z-index:-251660288;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B78C" w14:textId="77777777" w:rsidR="00C33CB0" w:rsidRDefault="00234DE0">
    <w:pPr>
      <w:pStyle w:val="Header"/>
    </w:pPr>
    <w:r>
      <w:rPr>
        <w:noProof/>
      </w:rPr>
      <w:pict w14:anchorId="03333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2.2pt;height:169.2pt;rotation:315;z-index:-251661312;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0C3F" w14:textId="77777777" w:rsidR="00C33CB0" w:rsidRDefault="00234DE0">
    <w:pPr>
      <w:pStyle w:val="Header"/>
    </w:pPr>
    <w:r>
      <w:rPr>
        <w:noProof/>
      </w:rPr>
      <w:pict w14:anchorId="5E688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592.2pt;height:169.2pt;rotation:315;z-index:-251658240;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0267" w14:textId="77777777" w:rsidR="00C33CB0" w:rsidRDefault="00C33C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AA3A" w14:textId="77777777" w:rsidR="00C33CB0" w:rsidRDefault="00234DE0">
    <w:pPr>
      <w:pStyle w:val="Header"/>
    </w:pPr>
    <w:r>
      <w:rPr>
        <w:noProof/>
      </w:rPr>
      <w:pict w14:anchorId="6BADA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1" type="#_x0000_t136" style="position:absolute;margin-left:0;margin-top:0;width:592.2pt;height:169.2pt;rotation:315;z-index:-251659264;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7C78" w14:textId="77777777" w:rsidR="00C33CB0" w:rsidRDefault="00234DE0">
    <w:pPr>
      <w:pStyle w:val="Header"/>
    </w:pPr>
    <w:r>
      <w:rPr>
        <w:noProof/>
      </w:rPr>
      <w:pict w14:anchorId="000AA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4" type="#_x0000_t136" style="position:absolute;margin-left:0;margin-top:0;width:592.2pt;height:169.2pt;rotation:315;z-index:-251656192;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28929" w14:textId="77777777" w:rsidR="00C33CB0" w:rsidRDefault="00C33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C87"/>
    <w:multiLevelType w:val="hybridMultilevel"/>
    <w:tmpl w:val="E5BCF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2822"/>
    <w:multiLevelType w:val="multilevel"/>
    <w:tmpl w:val="BD76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028B"/>
    <w:multiLevelType w:val="hybridMultilevel"/>
    <w:tmpl w:val="6FF80322"/>
    <w:lvl w:ilvl="0" w:tplc="314480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E2FD9"/>
    <w:multiLevelType w:val="hybridMultilevel"/>
    <w:tmpl w:val="5BD2FA3C"/>
    <w:lvl w:ilvl="0" w:tplc="78BE755E">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7D4B"/>
    <w:multiLevelType w:val="hybridMultilevel"/>
    <w:tmpl w:val="CF22DD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17250D10"/>
    <w:multiLevelType w:val="hybridMultilevel"/>
    <w:tmpl w:val="C2083682"/>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E64AC8"/>
    <w:multiLevelType w:val="hybridMultilevel"/>
    <w:tmpl w:val="439067C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E251BDD"/>
    <w:multiLevelType w:val="hybridMultilevel"/>
    <w:tmpl w:val="5456D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D3962"/>
    <w:multiLevelType w:val="singleLevel"/>
    <w:tmpl w:val="555E64DA"/>
    <w:lvl w:ilvl="0">
      <w:start w:val="3"/>
      <w:numFmt w:val="decimal"/>
      <w:lvlText w:val="%1.)"/>
      <w:lvlJc w:val="left"/>
      <w:pPr>
        <w:tabs>
          <w:tab w:val="num" w:pos="360"/>
        </w:tabs>
        <w:ind w:left="360" w:hanging="360"/>
      </w:pPr>
      <w:rPr>
        <w:rFonts w:hint="default"/>
        <w:u w:val="none"/>
      </w:rPr>
    </w:lvl>
  </w:abstractNum>
  <w:abstractNum w:abstractNumId="10" w15:restartNumberingAfterBreak="0">
    <w:nsid w:val="25E5782A"/>
    <w:multiLevelType w:val="hybridMultilevel"/>
    <w:tmpl w:val="4A90D694"/>
    <w:lvl w:ilvl="0" w:tplc="3A3EED7C">
      <w:start w:val="1"/>
      <w:numFmt w:val="lowerRoman"/>
      <w:lvlText w:val="%1."/>
      <w:lvlJc w:val="left"/>
      <w:pPr>
        <w:tabs>
          <w:tab w:val="num" w:pos="1440"/>
        </w:tabs>
        <w:ind w:left="1440" w:firstLine="0"/>
      </w:pPr>
      <w:rPr>
        <w:rFonts w:hint="default"/>
        <w:b/>
        <w:i w:val="0"/>
      </w:rPr>
    </w:lvl>
    <w:lvl w:ilvl="1" w:tplc="04090019" w:tentative="1">
      <w:start w:val="1"/>
      <w:numFmt w:val="lowerLetter"/>
      <w:lvlText w:val="%2."/>
      <w:lvlJc w:val="left"/>
      <w:pPr>
        <w:tabs>
          <w:tab w:val="num" w:pos="1440"/>
        </w:tabs>
        <w:ind w:left="1440" w:hanging="360"/>
      </w:pPr>
    </w:lvl>
    <w:lvl w:ilvl="2" w:tplc="B004FF54">
      <w:start w:val="1"/>
      <w:numFmt w:val="bullet"/>
      <w:lvlText w:val="-"/>
      <w:lvlJc w:val="left"/>
      <w:pPr>
        <w:tabs>
          <w:tab w:val="num" w:pos="1080"/>
        </w:tabs>
        <w:ind w:left="2160" w:firstLine="0"/>
      </w:pPr>
      <w:rPr>
        <w:rFonts w:ascii="Times New Roman" w:eastAsia="Times New Roman" w:hAnsi="Times New Roman" w:cs="Times New Roman"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9141F9"/>
    <w:multiLevelType w:val="hybridMultilevel"/>
    <w:tmpl w:val="547A25FC"/>
    <w:lvl w:ilvl="0" w:tplc="3A3EED7C">
      <w:start w:val="1"/>
      <w:numFmt w:val="lowerRoman"/>
      <w:lvlText w:val="%1."/>
      <w:lvlJc w:val="left"/>
      <w:pPr>
        <w:tabs>
          <w:tab w:val="num" w:pos="1440"/>
        </w:tabs>
        <w:ind w:left="1440" w:firstLine="0"/>
      </w:pPr>
      <w:rPr>
        <w:rFonts w:hint="default"/>
        <w:b/>
        <w:i w:val="0"/>
      </w:rPr>
    </w:lvl>
    <w:lvl w:ilvl="1" w:tplc="04090019" w:tentative="1">
      <w:start w:val="1"/>
      <w:numFmt w:val="lowerLetter"/>
      <w:lvlText w:val="%2."/>
      <w:lvlJc w:val="left"/>
      <w:pPr>
        <w:tabs>
          <w:tab w:val="num" w:pos="1440"/>
        </w:tabs>
        <w:ind w:left="1440" w:hanging="360"/>
      </w:pPr>
    </w:lvl>
    <w:lvl w:ilvl="2" w:tplc="04090005">
      <w:start w:val="1"/>
      <w:numFmt w:val="bullet"/>
      <w:lvlText w:val=""/>
      <w:lvlJc w:val="left"/>
      <w:pPr>
        <w:tabs>
          <w:tab w:val="num" w:pos="1080"/>
        </w:tabs>
        <w:ind w:left="2160" w:firstLine="0"/>
      </w:pPr>
      <w:rPr>
        <w:rFonts w:ascii="Wingdings" w:hAnsi="Wingding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077875"/>
    <w:multiLevelType w:val="hybridMultilevel"/>
    <w:tmpl w:val="C0147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B1B45"/>
    <w:multiLevelType w:val="hybridMultilevel"/>
    <w:tmpl w:val="60B2F532"/>
    <w:lvl w:ilvl="0" w:tplc="50DC65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18"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20"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21" w15:restartNumberingAfterBreak="0">
    <w:nsid w:val="4DCF4EBF"/>
    <w:multiLevelType w:val="hybridMultilevel"/>
    <w:tmpl w:val="5BE84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78B25DB"/>
    <w:multiLevelType w:val="hybridMultilevel"/>
    <w:tmpl w:val="0784AC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8513D5"/>
    <w:multiLevelType w:val="hybridMultilevel"/>
    <w:tmpl w:val="EDD0F928"/>
    <w:lvl w:ilvl="0" w:tplc="85ACA89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E16274"/>
    <w:multiLevelType w:val="hybridMultilevel"/>
    <w:tmpl w:val="98125B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B62E1"/>
    <w:multiLevelType w:val="hybridMultilevel"/>
    <w:tmpl w:val="150CAC12"/>
    <w:lvl w:ilvl="0" w:tplc="3A3EED7C">
      <w:start w:val="1"/>
      <w:numFmt w:val="lowerRoman"/>
      <w:lvlText w:val="%1."/>
      <w:lvlJc w:val="left"/>
      <w:pPr>
        <w:tabs>
          <w:tab w:val="num" w:pos="1440"/>
        </w:tabs>
        <w:ind w:left="1440" w:firstLine="0"/>
      </w:pPr>
      <w:rPr>
        <w:rFonts w:hint="default"/>
        <w:b/>
        <w:i w:val="0"/>
      </w:rPr>
    </w:lvl>
    <w:lvl w:ilvl="1" w:tplc="04090019">
      <w:start w:val="1"/>
      <w:numFmt w:val="lowerLetter"/>
      <w:lvlText w:val="%2."/>
      <w:lvlJc w:val="left"/>
      <w:pPr>
        <w:tabs>
          <w:tab w:val="num" w:pos="1440"/>
        </w:tabs>
        <w:ind w:left="1440" w:hanging="360"/>
      </w:pPr>
    </w:lvl>
    <w:lvl w:ilvl="2" w:tplc="13F272F8">
      <w:start w:val="1"/>
      <w:numFmt w:val="bullet"/>
      <w:lvlText w:val="-"/>
      <w:lvlJc w:val="left"/>
      <w:pPr>
        <w:tabs>
          <w:tab w:val="num" w:pos="1800"/>
        </w:tabs>
        <w:ind w:left="2160" w:firstLine="0"/>
      </w:pPr>
      <w:rPr>
        <w:rFonts w:ascii="Times New Roman" w:eastAsia="Times New Roman" w:hAnsi="Times New Roman" w:cs="Times New Roman"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1260EB"/>
    <w:multiLevelType w:val="hybridMultilevel"/>
    <w:tmpl w:val="7C02D2C0"/>
    <w:lvl w:ilvl="0" w:tplc="8452B5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31" w15:restartNumberingAfterBreak="0">
    <w:nsid w:val="7012376D"/>
    <w:multiLevelType w:val="hybridMultilevel"/>
    <w:tmpl w:val="4320AD2C"/>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1B0FFD"/>
    <w:multiLevelType w:val="hybridMultilevel"/>
    <w:tmpl w:val="47482136"/>
    <w:lvl w:ilvl="0" w:tplc="0F6E4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AD3A47"/>
    <w:multiLevelType w:val="hybridMultilevel"/>
    <w:tmpl w:val="D1C8A010"/>
    <w:lvl w:ilvl="0" w:tplc="6BFC2054">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FEE4F3AC">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22"/>
  </w:num>
  <w:num w:numId="4">
    <w:abstractNumId w:val="35"/>
  </w:num>
  <w:num w:numId="5">
    <w:abstractNumId w:val="19"/>
  </w:num>
  <w:num w:numId="6">
    <w:abstractNumId w:val="17"/>
  </w:num>
  <w:num w:numId="7">
    <w:abstractNumId w:val="20"/>
  </w:num>
  <w:num w:numId="8">
    <w:abstractNumId w:val="5"/>
  </w:num>
  <w:num w:numId="9">
    <w:abstractNumId w:val="14"/>
  </w:num>
  <w:num w:numId="10">
    <w:abstractNumId w:val="23"/>
  </w:num>
  <w:num w:numId="11">
    <w:abstractNumId w:val="21"/>
  </w:num>
  <w:num w:numId="12">
    <w:abstractNumId w:val="1"/>
  </w:num>
  <w:num w:numId="13">
    <w:abstractNumId w:val="27"/>
  </w:num>
  <w:num w:numId="14">
    <w:abstractNumId w:val="36"/>
  </w:num>
  <w:num w:numId="15">
    <w:abstractNumId w:val="13"/>
  </w:num>
  <w:num w:numId="16">
    <w:abstractNumId w:val="28"/>
    <w:lvlOverride w:ilvl="0">
      <w:startOverride w:val="1"/>
    </w:lvlOverride>
  </w:num>
  <w:num w:numId="17">
    <w:abstractNumId w:val="28"/>
    <w:lvlOverride w:ilvl="0">
      <w:startOverride w:val="2"/>
    </w:lvlOverride>
  </w:num>
  <w:num w:numId="18">
    <w:abstractNumId w:val="28"/>
    <w:lvlOverride w:ilvl="0">
      <w:startOverride w:val="3"/>
    </w:lvlOverride>
  </w:num>
  <w:num w:numId="19">
    <w:abstractNumId w:val="18"/>
    <w:lvlOverride w:ilvl="0">
      <w:startOverride w:val="1"/>
    </w:lvlOverride>
  </w:num>
  <w:num w:numId="20">
    <w:abstractNumId w:val="18"/>
    <w:lvlOverride w:ilvl="0">
      <w:startOverride w:val="2"/>
    </w:lvlOverride>
  </w:num>
  <w:num w:numId="21">
    <w:abstractNumId w:val="18"/>
    <w:lvlOverride w:ilvl="0">
      <w:startOverride w:val="3"/>
    </w:lvlOverride>
  </w:num>
  <w:num w:numId="22">
    <w:abstractNumId w:val="32"/>
  </w:num>
  <w:num w:numId="23">
    <w:abstractNumId w:val="15"/>
  </w:num>
  <w:num w:numId="24">
    <w:abstractNumId w:val="12"/>
  </w:num>
  <w:num w:numId="25">
    <w:abstractNumId w:val="24"/>
  </w:num>
  <w:num w:numId="26">
    <w:abstractNumId w:val="33"/>
  </w:num>
  <w:num w:numId="27">
    <w:abstractNumId w:val="2"/>
  </w:num>
  <w:num w:numId="28">
    <w:abstractNumId w:val="29"/>
  </w:num>
  <w:num w:numId="29">
    <w:abstractNumId w:val="16"/>
  </w:num>
  <w:num w:numId="30">
    <w:abstractNumId w:val="34"/>
  </w:num>
  <w:num w:numId="31">
    <w:abstractNumId w:val="31"/>
  </w:num>
  <w:num w:numId="32">
    <w:abstractNumId w:val="26"/>
  </w:num>
  <w:num w:numId="33">
    <w:abstractNumId w:val="10"/>
  </w:num>
  <w:num w:numId="34">
    <w:abstractNumId w:val="6"/>
  </w:num>
  <w:num w:numId="35">
    <w:abstractNumId w:val="7"/>
  </w:num>
  <w:num w:numId="36">
    <w:abstractNumId w:val="11"/>
  </w:num>
  <w:num w:numId="37">
    <w:abstractNumId w:val="4"/>
  </w:num>
  <w:num w:numId="38">
    <w:abstractNumId w:val="8"/>
  </w:num>
  <w:num w:numId="39">
    <w:abstractNumId w:val="0"/>
  </w:num>
  <w:num w:numId="40">
    <w:abstractNumId w:val="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34"/>
    <w:rsid w:val="0000458E"/>
    <w:rsid w:val="00007505"/>
    <w:rsid w:val="00010FB6"/>
    <w:rsid w:val="000171B0"/>
    <w:rsid w:val="000178FF"/>
    <w:rsid w:val="00020F5D"/>
    <w:rsid w:val="00021B53"/>
    <w:rsid w:val="00024D2D"/>
    <w:rsid w:val="0003213C"/>
    <w:rsid w:val="000370AA"/>
    <w:rsid w:val="00037E79"/>
    <w:rsid w:val="00043755"/>
    <w:rsid w:val="000452E3"/>
    <w:rsid w:val="0004716B"/>
    <w:rsid w:val="00047F8C"/>
    <w:rsid w:val="00052A2C"/>
    <w:rsid w:val="000540FA"/>
    <w:rsid w:val="00055481"/>
    <w:rsid w:val="00055A5D"/>
    <w:rsid w:val="00055F5A"/>
    <w:rsid w:val="000578E6"/>
    <w:rsid w:val="000653E9"/>
    <w:rsid w:val="00066D34"/>
    <w:rsid w:val="0007156A"/>
    <w:rsid w:val="00074522"/>
    <w:rsid w:val="00076B73"/>
    <w:rsid w:val="000833A4"/>
    <w:rsid w:val="00084300"/>
    <w:rsid w:val="00085A0F"/>
    <w:rsid w:val="00087B95"/>
    <w:rsid w:val="00093352"/>
    <w:rsid w:val="00094353"/>
    <w:rsid w:val="000A05F8"/>
    <w:rsid w:val="000A0BB4"/>
    <w:rsid w:val="000A265A"/>
    <w:rsid w:val="000A418E"/>
    <w:rsid w:val="000A6D55"/>
    <w:rsid w:val="000A7692"/>
    <w:rsid w:val="000B0FC8"/>
    <w:rsid w:val="000B1617"/>
    <w:rsid w:val="000B3173"/>
    <w:rsid w:val="000B321B"/>
    <w:rsid w:val="000B5780"/>
    <w:rsid w:val="000B7743"/>
    <w:rsid w:val="000C1C24"/>
    <w:rsid w:val="000C3F98"/>
    <w:rsid w:val="000C5432"/>
    <w:rsid w:val="000C575C"/>
    <w:rsid w:val="000C656A"/>
    <w:rsid w:val="000C7B9F"/>
    <w:rsid w:val="000D3D5E"/>
    <w:rsid w:val="000E016B"/>
    <w:rsid w:val="000E12CE"/>
    <w:rsid w:val="000E5496"/>
    <w:rsid w:val="000E70F7"/>
    <w:rsid w:val="000F4251"/>
    <w:rsid w:val="00101CA0"/>
    <w:rsid w:val="0010777E"/>
    <w:rsid w:val="001172FE"/>
    <w:rsid w:val="00117B6D"/>
    <w:rsid w:val="00123C78"/>
    <w:rsid w:val="00124050"/>
    <w:rsid w:val="001333F7"/>
    <w:rsid w:val="00150D9E"/>
    <w:rsid w:val="00152EEB"/>
    <w:rsid w:val="0015525D"/>
    <w:rsid w:val="00155F8F"/>
    <w:rsid w:val="00157DFF"/>
    <w:rsid w:val="001606A3"/>
    <w:rsid w:val="00162764"/>
    <w:rsid w:val="00165B86"/>
    <w:rsid w:val="00167460"/>
    <w:rsid w:val="00167589"/>
    <w:rsid w:val="001835FB"/>
    <w:rsid w:val="00187332"/>
    <w:rsid w:val="00197211"/>
    <w:rsid w:val="001B0717"/>
    <w:rsid w:val="001B67ED"/>
    <w:rsid w:val="001B6D54"/>
    <w:rsid w:val="001B73F2"/>
    <w:rsid w:val="001C1AD2"/>
    <w:rsid w:val="001C1DDA"/>
    <w:rsid w:val="001C65C6"/>
    <w:rsid w:val="001C7DE2"/>
    <w:rsid w:val="001D248F"/>
    <w:rsid w:val="001D46FD"/>
    <w:rsid w:val="001D6201"/>
    <w:rsid w:val="001E5D4A"/>
    <w:rsid w:val="001E69A3"/>
    <w:rsid w:val="001F0613"/>
    <w:rsid w:val="001F6909"/>
    <w:rsid w:val="00200AFA"/>
    <w:rsid w:val="00205D1A"/>
    <w:rsid w:val="00206347"/>
    <w:rsid w:val="002063D3"/>
    <w:rsid w:val="00206BEC"/>
    <w:rsid w:val="00207D1E"/>
    <w:rsid w:val="00211AA5"/>
    <w:rsid w:val="00212349"/>
    <w:rsid w:val="00221C3D"/>
    <w:rsid w:val="002231D8"/>
    <w:rsid w:val="0022380B"/>
    <w:rsid w:val="002270A3"/>
    <w:rsid w:val="002305FD"/>
    <w:rsid w:val="00234DE0"/>
    <w:rsid w:val="00237061"/>
    <w:rsid w:val="00242D41"/>
    <w:rsid w:val="00243FAA"/>
    <w:rsid w:val="00244ABE"/>
    <w:rsid w:val="002478B1"/>
    <w:rsid w:val="00250339"/>
    <w:rsid w:val="00251E90"/>
    <w:rsid w:val="00253E51"/>
    <w:rsid w:val="0025427C"/>
    <w:rsid w:val="00254C8B"/>
    <w:rsid w:val="00256FA9"/>
    <w:rsid w:val="00264BBB"/>
    <w:rsid w:val="00266CC6"/>
    <w:rsid w:val="00267747"/>
    <w:rsid w:val="00270410"/>
    <w:rsid w:val="002704E3"/>
    <w:rsid w:val="00272D8E"/>
    <w:rsid w:val="002762A7"/>
    <w:rsid w:val="00277CD6"/>
    <w:rsid w:val="00280E41"/>
    <w:rsid w:val="00282B7E"/>
    <w:rsid w:val="00283CA5"/>
    <w:rsid w:val="0029048B"/>
    <w:rsid w:val="002934D7"/>
    <w:rsid w:val="00297162"/>
    <w:rsid w:val="002A096E"/>
    <w:rsid w:val="002A429B"/>
    <w:rsid w:val="002B3CCC"/>
    <w:rsid w:val="002C24D0"/>
    <w:rsid w:val="002C60C1"/>
    <w:rsid w:val="002C7D64"/>
    <w:rsid w:val="002D0F7D"/>
    <w:rsid w:val="002D2487"/>
    <w:rsid w:val="002D31C7"/>
    <w:rsid w:val="002D346B"/>
    <w:rsid w:val="002D38F8"/>
    <w:rsid w:val="002D3AF1"/>
    <w:rsid w:val="002D3E9A"/>
    <w:rsid w:val="002D5C87"/>
    <w:rsid w:val="002D694A"/>
    <w:rsid w:val="002E0233"/>
    <w:rsid w:val="002E0317"/>
    <w:rsid w:val="002E224F"/>
    <w:rsid w:val="002E537B"/>
    <w:rsid w:val="002E76DE"/>
    <w:rsid w:val="002E77AB"/>
    <w:rsid w:val="002F2774"/>
    <w:rsid w:val="002F4B8A"/>
    <w:rsid w:val="002F6246"/>
    <w:rsid w:val="00310634"/>
    <w:rsid w:val="00311346"/>
    <w:rsid w:val="0031180E"/>
    <w:rsid w:val="00314A4C"/>
    <w:rsid w:val="003156D3"/>
    <w:rsid w:val="00315F84"/>
    <w:rsid w:val="00316F9C"/>
    <w:rsid w:val="00326A61"/>
    <w:rsid w:val="00327750"/>
    <w:rsid w:val="00327FD5"/>
    <w:rsid w:val="00330558"/>
    <w:rsid w:val="003325E8"/>
    <w:rsid w:val="003429FD"/>
    <w:rsid w:val="0034648F"/>
    <w:rsid w:val="00355E63"/>
    <w:rsid w:val="0035726B"/>
    <w:rsid w:val="00357655"/>
    <w:rsid w:val="00360D49"/>
    <w:rsid w:val="00365DB7"/>
    <w:rsid w:val="003758E3"/>
    <w:rsid w:val="00376412"/>
    <w:rsid w:val="00377A76"/>
    <w:rsid w:val="00377B84"/>
    <w:rsid w:val="00377BE1"/>
    <w:rsid w:val="003852DD"/>
    <w:rsid w:val="003863D4"/>
    <w:rsid w:val="00393519"/>
    <w:rsid w:val="00395893"/>
    <w:rsid w:val="0039775A"/>
    <w:rsid w:val="003A0253"/>
    <w:rsid w:val="003A0922"/>
    <w:rsid w:val="003A16D3"/>
    <w:rsid w:val="003A3E67"/>
    <w:rsid w:val="003A4AA3"/>
    <w:rsid w:val="003A57C4"/>
    <w:rsid w:val="003A79DA"/>
    <w:rsid w:val="003B0F3F"/>
    <w:rsid w:val="003B366E"/>
    <w:rsid w:val="003B5CBE"/>
    <w:rsid w:val="003B6765"/>
    <w:rsid w:val="003B722D"/>
    <w:rsid w:val="003C0906"/>
    <w:rsid w:val="003D4232"/>
    <w:rsid w:val="003E2090"/>
    <w:rsid w:val="003E73DD"/>
    <w:rsid w:val="003F01B2"/>
    <w:rsid w:val="003F0665"/>
    <w:rsid w:val="003F0954"/>
    <w:rsid w:val="003F1632"/>
    <w:rsid w:val="003F1DD6"/>
    <w:rsid w:val="003F41FC"/>
    <w:rsid w:val="003F4494"/>
    <w:rsid w:val="003F6474"/>
    <w:rsid w:val="00401582"/>
    <w:rsid w:val="004042E3"/>
    <w:rsid w:val="00404423"/>
    <w:rsid w:val="004104B4"/>
    <w:rsid w:val="0041264D"/>
    <w:rsid w:val="0041609B"/>
    <w:rsid w:val="0041704F"/>
    <w:rsid w:val="00422B42"/>
    <w:rsid w:val="0043067B"/>
    <w:rsid w:val="00430FB0"/>
    <w:rsid w:val="0043149E"/>
    <w:rsid w:val="00446C0B"/>
    <w:rsid w:val="00453717"/>
    <w:rsid w:val="00453B20"/>
    <w:rsid w:val="00454843"/>
    <w:rsid w:val="00455223"/>
    <w:rsid w:val="0045757A"/>
    <w:rsid w:val="00464A73"/>
    <w:rsid w:val="004751A3"/>
    <w:rsid w:val="00476DC0"/>
    <w:rsid w:val="0048129B"/>
    <w:rsid w:val="00487654"/>
    <w:rsid w:val="00487B0F"/>
    <w:rsid w:val="0049448B"/>
    <w:rsid w:val="004A2620"/>
    <w:rsid w:val="004A5B70"/>
    <w:rsid w:val="004A5DD2"/>
    <w:rsid w:val="004B0C1F"/>
    <w:rsid w:val="004B472C"/>
    <w:rsid w:val="004B6AE3"/>
    <w:rsid w:val="004C1C39"/>
    <w:rsid w:val="004C22FC"/>
    <w:rsid w:val="004C3EAA"/>
    <w:rsid w:val="004C5523"/>
    <w:rsid w:val="004C6FCA"/>
    <w:rsid w:val="004D086A"/>
    <w:rsid w:val="004D5ABE"/>
    <w:rsid w:val="004E10D2"/>
    <w:rsid w:val="004E36B6"/>
    <w:rsid w:val="004F0BC8"/>
    <w:rsid w:val="004F15AC"/>
    <w:rsid w:val="004F3161"/>
    <w:rsid w:val="004F659C"/>
    <w:rsid w:val="00501128"/>
    <w:rsid w:val="00501923"/>
    <w:rsid w:val="00514749"/>
    <w:rsid w:val="00523B90"/>
    <w:rsid w:val="005247CF"/>
    <w:rsid w:val="005247F2"/>
    <w:rsid w:val="005251AC"/>
    <w:rsid w:val="005253E8"/>
    <w:rsid w:val="00527023"/>
    <w:rsid w:val="00530D90"/>
    <w:rsid w:val="00535570"/>
    <w:rsid w:val="00536111"/>
    <w:rsid w:val="00546E50"/>
    <w:rsid w:val="00551939"/>
    <w:rsid w:val="00556930"/>
    <w:rsid w:val="00557718"/>
    <w:rsid w:val="0056052E"/>
    <w:rsid w:val="00560F32"/>
    <w:rsid w:val="00561CAC"/>
    <w:rsid w:val="0056412E"/>
    <w:rsid w:val="0057524F"/>
    <w:rsid w:val="00575B61"/>
    <w:rsid w:val="00581987"/>
    <w:rsid w:val="00587F80"/>
    <w:rsid w:val="00592493"/>
    <w:rsid w:val="00593AE3"/>
    <w:rsid w:val="00594647"/>
    <w:rsid w:val="005A13C3"/>
    <w:rsid w:val="005A2DED"/>
    <w:rsid w:val="005B04CE"/>
    <w:rsid w:val="005B0AFD"/>
    <w:rsid w:val="005B1C34"/>
    <w:rsid w:val="005B2ED4"/>
    <w:rsid w:val="005C15C7"/>
    <w:rsid w:val="005C1756"/>
    <w:rsid w:val="005C1E28"/>
    <w:rsid w:val="005C2790"/>
    <w:rsid w:val="005C52D3"/>
    <w:rsid w:val="005C54C5"/>
    <w:rsid w:val="005C7CF8"/>
    <w:rsid w:val="005D3C62"/>
    <w:rsid w:val="005D60B0"/>
    <w:rsid w:val="005D60E6"/>
    <w:rsid w:val="005D6489"/>
    <w:rsid w:val="005E01FD"/>
    <w:rsid w:val="005E09A1"/>
    <w:rsid w:val="005E330E"/>
    <w:rsid w:val="005E6407"/>
    <w:rsid w:val="005E750A"/>
    <w:rsid w:val="005E7EC9"/>
    <w:rsid w:val="005F1993"/>
    <w:rsid w:val="005F28FC"/>
    <w:rsid w:val="005F3A02"/>
    <w:rsid w:val="005F5210"/>
    <w:rsid w:val="006036CC"/>
    <w:rsid w:val="00613A1D"/>
    <w:rsid w:val="00613D4F"/>
    <w:rsid w:val="00614771"/>
    <w:rsid w:val="00615FBF"/>
    <w:rsid w:val="00620690"/>
    <w:rsid w:val="00621C2C"/>
    <w:rsid w:val="00633A38"/>
    <w:rsid w:val="00633F0D"/>
    <w:rsid w:val="00634F71"/>
    <w:rsid w:val="00635D30"/>
    <w:rsid w:val="00645117"/>
    <w:rsid w:val="0064650B"/>
    <w:rsid w:val="00646C5D"/>
    <w:rsid w:val="00652F38"/>
    <w:rsid w:val="00654F09"/>
    <w:rsid w:val="00657E97"/>
    <w:rsid w:val="00657F2A"/>
    <w:rsid w:val="00661C63"/>
    <w:rsid w:val="00662B39"/>
    <w:rsid w:val="00667DE4"/>
    <w:rsid w:val="00675255"/>
    <w:rsid w:val="006814EF"/>
    <w:rsid w:val="00681E2D"/>
    <w:rsid w:val="006928B1"/>
    <w:rsid w:val="006932E9"/>
    <w:rsid w:val="006A08EB"/>
    <w:rsid w:val="006A54C3"/>
    <w:rsid w:val="006B04CB"/>
    <w:rsid w:val="006B1254"/>
    <w:rsid w:val="006B3334"/>
    <w:rsid w:val="006B34DF"/>
    <w:rsid w:val="006B70E0"/>
    <w:rsid w:val="006B7A03"/>
    <w:rsid w:val="006C0E30"/>
    <w:rsid w:val="006C164D"/>
    <w:rsid w:val="006C2C56"/>
    <w:rsid w:val="006C768E"/>
    <w:rsid w:val="006D30F3"/>
    <w:rsid w:val="006E42EC"/>
    <w:rsid w:val="006E6B81"/>
    <w:rsid w:val="006F3F54"/>
    <w:rsid w:val="00700A16"/>
    <w:rsid w:val="00703036"/>
    <w:rsid w:val="00703412"/>
    <w:rsid w:val="00704F4E"/>
    <w:rsid w:val="00706ACD"/>
    <w:rsid w:val="00710156"/>
    <w:rsid w:val="00711D93"/>
    <w:rsid w:val="007147D7"/>
    <w:rsid w:val="00714B54"/>
    <w:rsid w:val="00714DD5"/>
    <w:rsid w:val="007152DD"/>
    <w:rsid w:val="00716A00"/>
    <w:rsid w:val="00717F79"/>
    <w:rsid w:val="007229AB"/>
    <w:rsid w:val="00725EB5"/>
    <w:rsid w:val="00730491"/>
    <w:rsid w:val="0073355A"/>
    <w:rsid w:val="00740A4E"/>
    <w:rsid w:val="00740B1B"/>
    <w:rsid w:val="00741D47"/>
    <w:rsid w:val="007423F3"/>
    <w:rsid w:val="007446D9"/>
    <w:rsid w:val="007618B3"/>
    <w:rsid w:val="00764B0C"/>
    <w:rsid w:val="007708AE"/>
    <w:rsid w:val="00772245"/>
    <w:rsid w:val="00774612"/>
    <w:rsid w:val="007776AD"/>
    <w:rsid w:val="0079141B"/>
    <w:rsid w:val="0079191F"/>
    <w:rsid w:val="007934E1"/>
    <w:rsid w:val="0079391D"/>
    <w:rsid w:val="007A3618"/>
    <w:rsid w:val="007A4E69"/>
    <w:rsid w:val="007A5524"/>
    <w:rsid w:val="007B0A1C"/>
    <w:rsid w:val="007B1BD1"/>
    <w:rsid w:val="007B6F84"/>
    <w:rsid w:val="007C089F"/>
    <w:rsid w:val="007C7F9E"/>
    <w:rsid w:val="007D3C3E"/>
    <w:rsid w:val="007D6EB8"/>
    <w:rsid w:val="007E0B40"/>
    <w:rsid w:val="007E0ECF"/>
    <w:rsid w:val="007E186D"/>
    <w:rsid w:val="007E4786"/>
    <w:rsid w:val="007E6059"/>
    <w:rsid w:val="007F1155"/>
    <w:rsid w:val="007F25C0"/>
    <w:rsid w:val="007F3623"/>
    <w:rsid w:val="00805394"/>
    <w:rsid w:val="00810EA8"/>
    <w:rsid w:val="00812500"/>
    <w:rsid w:val="00812A0C"/>
    <w:rsid w:val="00814AF3"/>
    <w:rsid w:val="008202B7"/>
    <w:rsid w:val="00821429"/>
    <w:rsid w:val="00822CEC"/>
    <w:rsid w:val="00840CAB"/>
    <w:rsid w:val="00841BEB"/>
    <w:rsid w:val="008423F5"/>
    <w:rsid w:val="00844B6B"/>
    <w:rsid w:val="0084659D"/>
    <w:rsid w:val="0085238A"/>
    <w:rsid w:val="008565F0"/>
    <w:rsid w:val="00867FF6"/>
    <w:rsid w:val="008774AC"/>
    <w:rsid w:val="00882D39"/>
    <w:rsid w:val="00886807"/>
    <w:rsid w:val="00892A30"/>
    <w:rsid w:val="0089347E"/>
    <w:rsid w:val="00894A07"/>
    <w:rsid w:val="008960FE"/>
    <w:rsid w:val="008A1528"/>
    <w:rsid w:val="008A5EE6"/>
    <w:rsid w:val="008B332F"/>
    <w:rsid w:val="008B3CDC"/>
    <w:rsid w:val="008B6BDB"/>
    <w:rsid w:val="008C18AC"/>
    <w:rsid w:val="008D20C9"/>
    <w:rsid w:val="008E4AD7"/>
    <w:rsid w:val="008E54F9"/>
    <w:rsid w:val="008E58CA"/>
    <w:rsid w:val="008F7256"/>
    <w:rsid w:val="00902496"/>
    <w:rsid w:val="009026B3"/>
    <w:rsid w:val="009026D2"/>
    <w:rsid w:val="009045E0"/>
    <w:rsid w:val="009055E8"/>
    <w:rsid w:val="0091139E"/>
    <w:rsid w:val="00914DAC"/>
    <w:rsid w:val="009208EE"/>
    <w:rsid w:val="0092377E"/>
    <w:rsid w:val="009269BF"/>
    <w:rsid w:val="00927CC4"/>
    <w:rsid w:val="00930D27"/>
    <w:rsid w:val="0093169F"/>
    <w:rsid w:val="00935F06"/>
    <w:rsid w:val="0093647B"/>
    <w:rsid w:val="00945143"/>
    <w:rsid w:val="00950F61"/>
    <w:rsid w:val="00954F2E"/>
    <w:rsid w:val="00960036"/>
    <w:rsid w:val="00972A5A"/>
    <w:rsid w:val="00972E56"/>
    <w:rsid w:val="00980EED"/>
    <w:rsid w:val="00982797"/>
    <w:rsid w:val="00983F70"/>
    <w:rsid w:val="009847F3"/>
    <w:rsid w:val="0098576B"/>
    <w:rsid w:val="00987361"/>
    <w:rsid w:val="00992917"/>
    <w:rsid w:val="009942F7"/>
    <w:rsid w:val="009944CD"/>
    <w:rsid w:val="00995A09"/>
    <w:rsid w:val="00997694"/>
    <w:rsid w:val="009A1608"/>
    <w:rsid w:val="009A5D5D"/>
    <w:rsid w:val="009B0F27"/>
    <w:rsid w:val="009B1EF0"/>
    <w:rsid w:val="009B5040"/>
    <w:rsid w:val="009B5B8C"/>
    <w:rsid w:val="009B6154"/>
    <w:rsid w:val="009C7222"/>
    <w:rsid w:val="009D16AD"/>
    <w:rsid w:val="009E0FF9"/>
    <w:rsid w:val="009E4C53"/>
    <w:rsid w:val="009F15D5"/>
    <w:rsid w:val="009F6CE2"/>
    <w:rsid w:val="00A045B6"/>
    <w:rsid w:val="00A04F12"/>
    <w:rsid w:val="00A06BAA"/>
    <w:rsid w:val="00A10579"/>
    <w:rsid w:val="00A16101"/>
    <w:rsid w:val="00A16996"/>
    <w:rsid w:val="00A22073"/>
    <w:rsid w:val="00A276FA"/>
    <w:rsid w:val="00A27C7E"/>
    <w:rsid w:val="00A317ED"/>
    <w:rsid w:val="00A31B32"/>
    <w:rsid w:val="00A35C08"/>
    <w:rsid w:val="00A448B6"/>
    <w:rsid w:val="00A50082"/>
    <w:rsid w:val="00A5067F"/>
    <w:rsid w:val="00A5097D"/>
    <w:rsid w:val="00A509A9"/>
    <w:rsid w:val="00A5200F"/>
    <w:rsid w:val="00A52B2F"/>
    <w:rsid w:val="00A53155"/>
    <w:rsid w:val="00A554E6"/>
    <w:rsid w:val="00A55B95"/>
    <w:rsid w:val="00A56720"/>
    <w:rsid w:val="00A61D68"/>
    <w:rsid w:val="00A64F0F"/>
    <w:rsid w:val="00A673BE"/>
    <w:rsid w:val="00A70BD7"/>
    <w:rsid w:val="00A74746"/>
    <w:rsid w:val="00A74C88"/>
    <w:rsid w:val="00A76402"/>
    <w:rsid w:val="00A80019"/>
    <w:rsid w:val="00A806CB"/>
    <w:rsid w:val="00A81C37"/>
    <w:rsid w:val="00A81D6A"/>
    <w:rsid w:val="00A823DC"/>
    <w:rsid w:val="00A82933"/>
    <w:rsid w:val="00A82D8E"/>
    <w:rsid w:val="00A926E1"/>
    <w:rsid w:val="00AA3D18"/>
    <w:rsid w:val="00AA4B4C"/>
    <w:rsid w:val="00AA5CEE"/>
    <w:rsid w:val="00AA6C77"/>
    <w:rsid w:val="00AB0005"/>
    <w:rsid w:val="00AC0D8C"/>
    <w:rsid w:val="00AC3CC8"/>
    <w:rsid w:val="00AC6C42"/>
    <w:rsid w:val="00AC7810"/>
    <w:rsid w:val="00AD0B7A"/>
    <w:rsid w:val="00AD29E3"/>
    <w:rsid w:val="00AD3471"/>
    <w:rsid w:val="00AD47E2"/>
    <w:rsid w:val="00AD5DD1"/>
    <w:rsid w:val="00AD62A6"/>
    <w:rsid w:val="00AE2807"/>
    <w:rsid w:val="00AE2A72"/>
    <w:rsid w:val="00AE2E76"/>
    <w:rsid w:val="00AE2FAB"/>
    <w:rsid w:val="00AF0E39"/>
    <w:rsid w:val="00AF20A9"/>
    <w:rsid w:val="00AF3DA3"/>
    <w:rsid w:val="00AF5347"/>
    <w:rsid w:val="00B00E0D"/>
    <w:rsid w:val="00B01AD6"/>
    <w:rsid w:val="00B04107"/>
    <w:rsid w:val="00B06751"/>
    <w:rsid w:val="00B13050"/>
    <w:rsid w:val="00B1345D"/>
    <w:rsid w:val="00B14B6C"/>
    <w:rsid w:val="00B1560E"/>
    <w:rsid w:val="00B16846"/>
    <w:rsid w:val="00B25836"/>
    <w:rsid w:val="00B268EE"/>
    <w:rsid w:val="00B2744E"/>
    <w:rsid w:val="00B3186F"/>
    <w:rsid w:val="00B33007"/>
    <w:rsid w:val="00B343E6"/>
    <w:rsid w:val="00B35785"/>
    <w:rsid w:val="00B37DD7"/>
    <w:rsid w:val="00B432FF"/>
    <w:rsid w:val="00B434AF"/>
    <w:rsid w:val="00B44608"/>
    <w:rsid w:val="00B45C34"/>
    <w:rsid w:val="00B501CA"/>
    <w:rsid w:val="00B50447"/>
    <w:rsid w:val="00B510A8"/>
    <w:rsid w:val="00B515DB"/>
    <w:rsid w:val="00B5566C"/>
    <w:rsid w:val="00B5785F"/>
    <w:rsid w:val="00B61E1C"/>
    <w:rsid w:val="00B63F7E"/>
    <w:rsid w:val="00B65D6C"/>
    <w:rsid w:val="00B677EF"/>
    <w:rsid w:val="00B73178"/>
    <w:rsid w:val="00B8288E"/>
    <w:rsid w:val="00B82EBA"/>
    <w:rsid w:val="00B87D6E"/>
    <w:rsid w:val="00B932C5"/>
    <w:rsid w:val="00BA1290"/>
    <w:rsid w:val="00BA41AF"/>
    <w:rsid w:val="00BA45B8"/>
    <w:rsid w:val="00BA4757"/>
    <w:rsid w:val="00BA6631"/>
    <w:rsid w:val="00BA71B2"/>
    <w:rsid w:val="00BB1277"/>
    <w:rsid w:val="00BB3D23"/>
    <w:rsid w:val="00BB4FBB"/>
    <w:rsid w:val="00BB7608"/>
    <w:rsid w:val="00BC3C4D"/>
    <w:rsid w:val="00BC44CF"/>
    <w:rsid w:val="00BC6BC4"/>
    <w:rsid w:val="00BD6205"/>
    <w:rsid w:val="00BE6915"/>
    <w:rsid w:val="00BE6EE7"/>
    <w:rsid w:val="00BF2539"/>
    <w:rsid w:val="00BF63ED"/>
    <w:rsid w:val="00C02EFF"/>
    <w:rsid w:val="00C03919"/>
    <w:rsid w:val="00C13F98"/>
    <w:rsid w:val="00C206C4"/>
    <w:rsid w:val="00C20A35"/>
    <w:rsid w:val="00C23B54"/>
    <w:rsid w:val="00C256DE"/>
    <w:rsid w:val="00C26632"/>
    <w:rsid w:val="00C303CC"/>
    <w:rsid w:val="00C3211D"/>
    <w:rsid w:val="00C33CB0"/>
    <w:rsid w:val="00C33D40"/>
    <w:rsid w:val="00C35242"/>
    <w:rsid w:val="00C47A28"/>
    <w:rsid w:val="00C51332"/>
    <w:rsid w:val="00C54D95"/>
    <w:rsid w:val="00C60235"/>
    <w:rsid w:val="00C609F0"/>
    <w:rsid w:val="00C60A91"/>
    <w:rsid w:val="00C61933"/>
    <w:rsid w:val="00C6304E"/>
    <w:rsid w:val="00C64C2B"/>
    <w:rsid w:val="00C71BBB"/>
    <w:rsid w:val="00C73B83"/>
    <w:rsid w:val="00C74A50"/>
    <w:rsid w:val="00C7638F"/>
    <w:rsid w:val="00C77A2B"/>
    <w:rsid w:val="00C824F6"/>
    <w:rsid w:val="00C839D9"/>
    <w:rsid w:val="00C859D0"/>
    <w:rsid w:val="00C85A79"/>
    <w:rsid w:val="00C86578"/>
    <w:rsid w:val="00C90A0A"/>
    <w:rsid w:val="00C912EB"/>
    <w:rsid w:val="00C9213F"/>
    <w:rsid w:val="00C929E0"/>
    <w:rsid w:val="00C93257"/>
    <w:rsid w:val="00C96300"/>
    <w:rsid w:val="00C974CA"/>
    <w:rsid w:val="00C97A3C"/>
    <w:rsid w:val="00CA0C78"/>
    <w:rsid w:val="00CA5360"/>
    <w:rsid w:val="00CA571F"/>
    <w:rsid w:val="00CA6BBF"/>
    <w:rsid w:val="00CB22C2"/>
    <w:rsid w:val="00CB3ABB"/>
    <w:rsid w:val="00CB3C49"/>
    <w:rsid w:val="00CC09C9"/>
    <w:rsid w:val="00CC2870"/>
    <w:rsid w:val="00CC29BA"/>
    <w:rsid w:val="00CC3CFD"/>
    <w:rsid w:val="00CC69F4"/>
    <w:rsid w:val="00CC7097"/>
    <w:rsid w:val="00CD1486"/>
    <w:rsid w:val="00CD2E70"/>
    <w:rsid w:val="00CD3FE5"/>
    <w:rsid w:val="00CE632C"/>
    <w:rsid w:val="00CF0856"/>
    <w:rsid w:val="00CF2505"/>
    <w:rsid w:val="00CF4407"/>
    <w:rsid w:val="00CF70F3"/>
    <w:rsid w:val="00CF7BC5"/>
    <w:rsid w:val="00D01100"/>
    <w:rsid w:val="00D016C6"/>
    <w:rsid w:val="00D03188"/>
    <w:rsid w:val="00D04836"/>
    <w:rsid w:val="00D06B99"/>
    <w:rsid w:val="00D145C0"/>
    <w:rsid w:val="00D16292"/>
    <w:rsid w:val="00D25B83"/>
    <w:rsid w:val="00D25DC6"/>
    <w:rsid w:val="00D27B9B"/>
    <w:rsid w:val="00D3117C"/>
    <w:rsid w:val="00D32398"/>
    <w:rsid w:val="00D43CFC"/>
    <w:rsid w:val="00D45D8C"/>
    <w:rsid w:val="00D47E37"/>
    <w:rsid w:val="00D506EC"/>
    <w:rsid w:val="00D507F6"/>
    <w:rsid w:val="00D51D88"/>
    <w:rsid w:val="00D52339"/>
    <w:rsid w:val="00D575B7"/>
    <w:rsid w:val="00D643A4"/>
    <w:rsid w:val="00D64B40"/>
    <w:rsid w:val="00D671D7"/>
    <w:rsid w:val="00D7023C"/>
    <w:rsid w:val="00D713C9"/>
    <w:rsid w:val="00D72D4F"/>
    <w:rsid w:val="00D86724"/>
    <w:rsid w:val="00D9280E"/>
    <w:rsid w:val="00D9286E"/>
    <w:rsid w:val="00D93B90"/>
    <w:rsid w:val="00D96B49"/>
    <w:rsid w:val="00DA40C9"/>
    <w:rsid w:val="00DA4AA4"/>
    <w:rsid w:val="00DB37AF"/>
    <w:rsid w:val="00DC118C"/>
    <w:rsid w:val="00DC1422"/>
    <w:rsid w:val="00DC24E0"/>
    <w:rsid w:val="00DC2AB4"/>
    <w:rsid w:val="00DC461D"/>
    <w:rsid w:val="00DC7F84"/>
    <w:rsid w:val="00DD1DB6"/>
    <w:rsid w:val="00DD4442"/>
    <w:rsid w:val="00DE197C"/>
    <w:rsid w:val="00DE2ACC"/>
    <w:rsid w:val="00DE75C7"/>
    <w:rsid w:val="00DF6313"/>
    <w:rsid w:val="00E032C1"/>
    <w:rsid w:val="00E04227"/>
    <w:rsid w:val="00E055CF"/>
    <w:rsid w:val="00E05841"/>
    <w:rsid w:val="00E11BE4"/>
    <w:rsid w:val="00E148C3"/>
    <w:rsid w:val="00E17021"/>
    <w:rsid w:val="00E22FA8"/>
    <w:rsid w:val="00E23A1B"/>
    <w:rsid w:val="00E2763E"/>
    <w:rsid w:val="00E45382"/>
    <w:rsid w:val="00E45458"/>
    <w:rsid w:val="00E464C4"/>
    <w:rsid w:val="00E5098D"/>
    <w:rsid w:val="00E50C0E"/>
    <w:rsid w:val="00E5454B"/>
    <w:rsid w:val="00E5780C"/>
    <w:rsid w:val="00E63063"/>
    <w:rsid w:val="00E64BEF"/>
    <w:rsid w:val="00E65E65"/>
    <w:rsid w:val="00E701CC"/>
    <w:rsid w:val="00E7346A"/>
    <w:rsid w:val="00E73600"/>
    <w:rsid w:val="00E75F85"/>
    <w:rsid w:val="00E87DE9"/>
    <w:rsid w:val="00E9055F"/>
    <w:rsid w:val="00E926BE"/>
    <w:rsid w:val="00E93072"/>
    <w:rsid w:val="00E96815"/>
    <w:rsid w:val="00E9738C"/>
    <w:rsid w:val="00E9740F"/>
    <w:rsid w:val="00EA09D5"/>
    <w:rsid w:val="00EA1C18"/>
    <w:rsid w:val="00EA2611"/>
    <w:rsid w:val="00EA3A7C"/>
    <w:rsid w:val="00EB0927"/>
    <w:rsid w:val="00EB41E0"/>
    <w:rsid w:val="00EC2501"/>
    <w:rsid w:val="00EC6214"/>
    <w:rsid w:val="00ED3102"/>
    <w:rsid w:val="00ED324A"/>
    <w:rsid w:val="00ED46C6"/>
    <w:rsid w:val="00EE0FE8"/>
    <w:rsid w:val="00EE62D4"/>
    <w:rsid w:val="00EE76F2"/>
    <w:rsid w:val="00EE7CF6"/>
    <w:rsid w:val="00EE7DE2"/>
    <w:rsid w:val="00EF3C4C"/>
    <w:rsid w:val="00EF66F8"/>
    <w:rsid w:val="00EF6900"/>
    <w:rsid w:val="00EF6BDB"/>
    <w:rsid w:val="00F0039A"/>
    <w:rsid w:val="00F0104A"/>
    <w:rsid w:val="00F02F52"/>
    <w:rsid w:val="00F03E73"/>
    <w:rsid w:val="00F06B32"/>
    <w:rsid w:val="00F10EF4"/>
    <w:rsid w:val="00F124EA"/>
    <w:rsid w:val="00F12D44"/>
    <w:rsid w:val="00F13142"/>
    <w:rsid w:val="00F14227"/>
    <w:rsid w:val="00F477DE"/>
    <w:rsid w:val="00F502A0"/>
    <w:rsid w:val="00F51A96"/>
    <w:rsid w:val="00F528FD"/>
    <w:rsid w:val="00F55526"/>
    <w:rsid w:val="00F56BD9"/>
    <w:rsid w:val="00F57392"/>
    <w:rsid w:val="00F605FC"/>
    <w:rsid w:val="00F612AD"/>
    <w:rsid w:val="00F62B09"/>
    <w:rsid w:val="00F64B5A"/>
    <w:rsid w:val="00F64D9C"/>
    <w:rsid w:val="00F702B2"/>
    <w:rsid w:val="00F709DE"/>
    <w:rsid w:val="00F7182A"/>
    <w:rsid w:val="00F755DA"/>
    <w:rsid w:val="00F8770A"/>
    <w:rsid w:val="00F87C84"/>
    <w:rsid w:val="00F902E2"/>
    <w:rsid w:val="00F95163"/>
    <w:rsid w:val="00F952CA"/>
    <w:rsid w:val="00F9580E"/>
    <w:rsid w:val="00FA212B"/>
    <w:rsid w:val="00FB172B"/>
    <w:rsid w:val="00FB4D93"/>
    <w:rsid w:val="00FB527A"/>
    <w:rsid w:val="00FC014E"/>
    <w:rsid w:val="00FC37B6"/>
    <w:rsid w:val="00FC79DC"/>
    <w:rsid w:val="00FD016E"/>
    <w:rsid w:val="00FD2F40"/>
    <w:rsid w:val="00FD36C1"/>
    <w:rsid w:val="00FD45C4"/>
    <w:rsid w:val="00FD5AA2"/>
    <w:rsid w:val="00FD70CF"/>
    <w:rsid w:val="00FF058C"/>
    <w:rsid w:val="00FF7194"/>
    <w:rsid w:val="00FF7788"/>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5"/>
    <o:shapelayout v:ext="edit">
      <o:idmap v:ext="edit" data="1"/>
    </o:shapelayout>
  </w:shapeDefaults>
  <w:decimalSymbol w:val="."/>
  <w:listSeparator w:val=","/>
  <w14:docId w14:val="59DEB49E"/>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5D8C"/>
    <w:rPr>
      <w:sz w:val="24"/>
    </w:rPr>
  </w:style>
  <w:style w:type="paragraph" w:styleId="Heading1">
    <w:name w:val="heading 1"/>
    <w:basedOn w:val="Normal"/>
    <w:next w:val="Normal"/>
    <w:qFormat/>
    <w:rsid w:val="00D45D8C"/>
    <w:pPr>
      <w:keepNext/>
      <w:outlineLvl w:val="0"/>
    </w:pPr>
    <w:rPr>
      <w:rFonts w:ascii="Arial" w:hAnsi="Arial"/>
      <w:b/>
    </w:rPr>
  </w:style>
  <w:style w:type="paragraph" w:styleId="Heading2">
    <w:name w:val="heading 2"/>
    <w:basedOn w:val="Normal"/>
    <w:next w:val="Normal"/>
    <w:qFormat/>
    <w:rsid w:val="00D45D8C"/>
    <w:pPr>
      <w:keepNext/>
      <w:jc w:val="center"/>
      <w:outlineLvl w:val="1"/>
    </w:pPr>
    <w:rPr>
      <w:rFonts w:ascii="Arial" w:hAnsi="Arial"/>
      <w:b/>
    </w:rPr>
  </w:style>
  <w:style w:type="paragraph" w:styleId="Heading3">
    <w:name w:val="heading 3"/>
    <w:basedOn w:val="Normal"/>
    <w:next w:val="Normal"/>
    <w:qFormat/>
    <w:rsid w:val="00D45D8C"/>
    <w:pPr>
      <w:keepNext/>
      <w:outlineLvl w:val="2"/>
    </w:pPr>
    <w:rPr>
      <w:rFonts w:ascii="Arial" w:hAnsi="Arial"/>
      <w:b/>
      <w:u w:val="single"/>
    </w:rPr>
  </w:style>
  <w:style w:type="paragraph" w:styleId="Heading6">
    <w:name w:val="heading 6"/>
    <w:basedOn w:val="Normal"/>
    <w:next w:val="Normal"/>
    <w:qFormat/>
    <w:rsid w:val="00D45D8C"/>
    <w:pPr>
      <w:keepNext/>
      <w:tabs>
        <w:tab w:val="center" w:pos="4680"/>
      </w:tabs>
      <w:suppressAutoHyphens/>
      <w:jc w:val="center"/>
      <w:outlineLvl w:val="5"/>
    </w:pPr>
    <w:rPr>
      <w:rFonts w:ascii="Arial" w:hAnsi="Arial"/>
      <w:b/>
      <w:spacing w:val="-2"/>
      <w:sz w:val="28"/>
    </w:rPr>
  </w:style>
  <w:style w:type="paragraph" w:styleId="Heading9">
    <w:name w:val="heading 9"/>
    <w:basedOn w:val="Normal"/>
    <w:next w:val="Normal"/>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qFormat/>
    <w:rsid w:val="00D45D8C"/>
    <w:rPr>
      <w:i/>
      <w:iCs/>
    </w:rPr>
  </w:style>
  <w:style w:type="paragraph" w:styleId="NormalWeb">
    <w:name w:val="Normal (Web)"/>
    <w:basedOn w:val="Normal"/>
    <w:rsid w:val="00D45D8C"/>
    <w:pPr>
      <w:spacing w:before="100" w:beforeAutospacing="1" w:after="100" w:afterAutospacing="1"/>
    </w:pPr>
    <w:rPr>
      <w:rFonts w:ascii="Trebuchet MS" w:hAnsi="Trebuchet MS"/>
      <w:sz w:val="20"/>
    </w:rPr>
  </w:style>
  <w:style w:type="character" w:styleId="Strong">
    <w:name w:val="Strong"/>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semiHidden/>
    <w:rsid w:val="00395893"/>
    <w:rPr>
      <w:rFonts w:ascii="Tahoma" w:hAnsi="Tahoma" w:cs="Tahoma"/>
      <w:sz w:val="16"/>
      <w:szCs w:val="16"/>
    </w:rPr>
  </w:style>
  <w:style w:type="character" w:styleId="CommentReference">
    <w:name w:val="annotation reference"/>
    <w:semiHidden/>
    <w:rsid w:val="00810EA8"/>
    <w:rPr>
      <w:sz w:val="16"/>
      <w:szCs w:val="16"/>
    </w:rPr>
  </w:style>
  <w:style w:type="paragraph" w:styleId="CommentText">
    <w:name w:val="annotation text"/>
    <w:basedOn w:val="Normal"/>
    <w:link w:val="CommentTextChar"/>
    <w:semiHidden/>
    <w:rsid w:val="00810EA8"/>
    <w:rPr>
      <w:sz w:val="20"/>
    </w:rPr>
  </w:style>
  <w:style w:type="paragraph" w:styleId="CommentSubject">
    <w:name w:val="annotation subject"/>
    <w:basedOn w:val="CommentText"/>
    <w:next w:val="CommentText"/>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rsid w:val="004A2620"/>
    <w:rPr>
      <w:snapToGrid w:val="0"/>
      <w:sz w:val="18"/>
    </w:rPr>
  </w:style>
  <w:style w:type="character" w:customStyle="1" w:styleId="CommentTextChar">
    <w:name w:val="Comment Text Char"/>
    <w:link w:val="CommentText"/>
    <w:semiHidden/>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A53155"/>
    <w:rPr>
      <w:color w:val="808080"/>
      <w:shd w:val="clear" w:color="auto" w:fill="E6E6E6"/>
    </w:rPr>
  </w:style>
  <w:style w:type="table" w:styleId="TableGrid">
    <w:name w:val="Table Grid"/>
    <w:basedOn w:val="TableNormal"/>
    <w:rsid w:val="00D50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02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erfi@nysed.gov" TargetMode="External"/><Relationship Id="rId13" Type="http://schemas.openxmlformats.org/officeDocument/2006/relationships/header" Target="header1.xml"/><Relationship Id="rId18" Type="http://schemas.openxmlformats.org/officeDocument/2006/relationships/hyperlink" Target="http://www.osc.state.ny.us/epay/index.htm" TargetMode="External"/><Relationship Id="rId26" Type="http://schemas.openxmlformats.org/officeDocument/2006/relationships/hyperlink" Target="http://www.osc.state.ny.us/vendrep/vendor_index.htm"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www.tax.ny.gov/pdf/current_forms/st/st220ca_fill_in.pdf" TargetMode="External"/><Relationship Id="rId42" Type="http://schemas.openxmlformats.org/officeDocument/2006/relationships/header" Target="header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cerfi@nysed.gov" TargetMode="External"/><Relationship Id="rId17" Type="http://schemas.openxmlformats.org/officeDocument/2006/relationships/hyperlink" Target="http://www.nysm.nysed.gov" TargetMode="External"/><Relationship Id="rId25" Type="http://schemas.openxmlformats.org/officeDocument/2006/relationships/hyperlink" Target="http://www.osc.state.ny.us/vendrep/resources_docreq_agency.htm" TargetMode="External"/><Relationship Id="rId33" Type="http://schemas.openxmlformats.org/officeDocument/2006/relationships/hyperlink" Target="http://www.tax.ny.gov/pdf/publications/sales/pub223.pdf" TargetMode="External"/><Relationship Id="rId38" Type="http://schemas.openxmlformats.org/officeDocument/2006/relationships/hyperlink" Target="http://www.ogs.ny.gov/about/regs/docs/ListofEntities.pdf" TargetMode="External"/><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www.oce.nysed.gov/" TargetMode="External"/><Relationship Id="rId20" Type="http://schemas.openxmlformats.org/officeDocument/2006/relationships/footer" Target="footer3.xml"/><Relationship Id="rId29" Type="http://schemas.openxmlformats.org/officeDocument/2006/relationships/hyperlink" Target="http://www.osc.state.ny.us/vendrep"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erfi@nysed.gov" TargetMode="External"/><Relationship Id="rId24" Type="http://schemas.openxmlformats.org/officeDocument/2006/relationships/hyperlink" Target="http://osc.state.ny.us/vendrep/" TargetMode="External"/><Relationship Id="rId32" Type="http://schemas.openxmlformats.org/officeDocument/2006/relationships/hyperlink" Target="http://wcb.ny.gov/content/main/Employers/busPermits.jsp" TargetMode="External"/><Relationship Id="rId37" Type="http://schemas.openxmlformats.org/officeDocument/2006/relationships/hyperlink" Target="https://ny.newnycontracts.com/FrontEnd/VendorSearchPublic.asp" TargetMode="External"/><Relationship Id="rId40" Type="http://schemas.openxmlformats.org/officeDocument/2006/relationships/header" Target="header6.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mailto:ITServiceDesk@osc.state.ny.us" TargetMode="External"/><Relationship Id="rId36" Type="http://schemas.openxmlformats.org/officeDocument/2006/relationships/hyperlink" Target="mailto:mwbecertification@esd.ny.gov" TargetMode="External"/><Relationship Id="rId10" Type="http://schemas.openxmlformats.org/officeDocument/2006/relationships/hyperlink" Target="mailto:nysmexhibits@nysed.gov" TargetMode="External"/><Relationship Id="rId19" Type="http://schemas.openxmlformats.org/officeDocument/2006/relationships/header" Target="header2.xml"/><Relationship Id="rId31" Type="http://schemas.openxmlformats.org/officeDocument/2006/relationships/hyperlink" Target="http://www.jcope.ny.gov/about/ethc/PUBLIC%20OFFICERS%20LAW%2073%20JCOPE.pdf" TargetMode="Externa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oce.nysed.gov/shoprfp/"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portal.osc.state.ny.us" TargetMode="External"/><Relationship Id="rId30" Type="http://schemas.openxmlformats.org/officeDocument/2006/relationships/hyperlink" Target="http://www.oms.nysed.gov/fiscal/cau/PLL/procurementpolicy.htm" TargetMode="External"/><Relationship Id="rId35" Type="http://schemas.openxmlformats.org/officeDocument/2006/relationships/hyperlink" Target="mailto:opa@esd.ny.gov" TargetMode="External"/><Relationship Id="rId43" Type="http://schemas.openxmlformats.org/officeDocument/2006/relationships/header" Target="header8.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E7037-A823-4061-8DCF-76BAE298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11</TotalTime>
  <Pages>34</Pages>
  <Words>16173</Words>
  <Characters>89229</Characters>
  <Application>Microsoft Office Word</Application>
  <DocSecurity>0</DocSecurity>
  <Lines>743</Lines>
  <Paragraphs>210</Paragraphs>
  <ScaleCrop>false</ScaleCrop>
  <HeadingPairs>
    <vt:vector size="2" baseType="variant">
      <vt:variant>
        <vt:lpstr>Title</vt:lpstr>
      </vt:variant>
      <vt:variant>
        <vt:i4>1</vt:i4>
      </vt:variant>
    </vt:vector>
  </HeadingPairs>
  <TitlesOfParts>
    <vt:vector size="1" baseType="lpstr">
      <vt:lpstr>REQUEST FOR PROPOSAL (RFP)</vt:lpstr>
    </vt:vector>
  </TitlesOfParts>
  <Company>NYSED</Company>
  <LinksUpToDate>false</LinksUpToDate>
  <CharactersWithSpaces>105192</CharactersWithSpaces>
  <SharedDoc>false</SharedDoc>
  <HLinks>
    <vt:vector size="168" baseType="variant">
      <vt:variant>
        <vt:i4>4259863</vt:i4>
      </vt:variant>
      <vt:variant>
        <vt:i4>98</vt:i4>
      </vt:variant>
      <vt:variant>
        <vt:i4>0</vt:i4>
      </vt:variant>
      <vt:variant>
        <vt:i4>5</vt:i4>
      </vt:variant>
      <vt:variant>
        <vt:lpwstr>http://www.ogs.ny.gov/about/regs/docs/ListofEntities.pdf</vt:lpwstr>
      </vt:variant>
      <vt:variant>
        <vt:lpwstr/>
      </vt:variant>
      <vt:variant>
        <vt:i4>5570625</vt:i4>
      </vt:variant>
      <vt:variant>
        <vt:i4>95</vt:i4>
      </vt:variant>
      <vt:variant>
        <vt:i4>0</vt:i4>
      </vt:variant>
      <vt:variant>
        <vt:i4>5</vt:i4>
      </vt:variant>
      <vt:variant>
        <vt:lpwstr>https://ny.newnycontracts.com/FrontEnd/VendorSearchPublic.asp</vt:lpwstr>
      </vt:variant>
      <vt:variant>
        <vt:lpwstr/>
      </vt:variant>
      <vt:variant>
        <vt:i4>3407956</vt:i4>
      </vt:variant>
      <vt:variant>
        <vt:i4>92</vt:i4>
      </vt:variant>
      <vt:variant>
        <vt:i4>0</vt:i4>
      </vt:variant>
      <vt:variant>
        <vt:i4>5</vt:i4>
      </vt:variant>
      <vt:variant>
        <vt:lpwstr>mailto:mwbecertification@esd.ny.gov</vt:lpwstr>
      </vt:variant>
      <vt:variant>
        <vt:lpwstr/>
      </vt:variant>
      <vt:variant>
        <vt:i4>4325433</vt:i4>
      </vt:variant>
      <vt:variant>
        <vt:i4>89</vt:i4>
      </vt:variant>
      <vt:variant>
        <vt:i4>0</vt:i4>
      </vt:variant>
      <vt:variant>
        <vt:i4>5</vt:i4>
      </vt:variant>
      <vt:variant>
        <vt:lpwstr>mailto:opa@esd.ny.gov</vt:lpwstr>
      </vt:variant>
      <vt:variant>
        <vt:lpwstr/>
      </vt:variant>
      <vt:variant>
        <vt:i4>3866641</vt:i4>
      </vt:variant>
      <vt:variant>
        <vt:i4>86</vt:i4>
      </vt:variant>
      <vt:variant>
        <vt:i4>0</vt:i4>
      </vt:variant>
      <vt:variant>
        <vt:i4>5</vt:i4>
      </vt:variant>
      <vt:variant>
        <vt:lpwstr>http://www.tax.ny.gov/pdf/current_forms/st/st220td_fill_in.pdf</vt:lpwstr>
      </vt:variant>
      <vt:variant>
        <vt:lpwstr/>
      </vt:variant>
      <vt:variant>
        <vt:i4>4063238</vt:i4>
      </vt:variant>
      <vt:variant>
        <vt:i4>83</vt:i4>
      </vt:variant>
      <vt:variant>
        <vt:i4>0</vt:i4>
      </vt:variant>
      <vt:variant>
        <vt:i4>5</vt:i4>
      </vt:variant>
      <vt:variant>
        <vt:lpwstr>http://www.tax.ny.gov/pdf/current_forms/st/st220ca_fill_in.pdf</vt:lpwstr>
      </vt:variant>
      <vt:variant>
        <vt:lpwstr/>
      </vt:variant>
      <vt:variant>
        <vt:i4>7864444</vt:i4>
      </vt:variant>
      <vt:variant>
        <vt:i4>80</vt:i4>
      </vt:variant>
      <vt:variant>
        <vt:i4>0</vt:i4>
      </vt:variant>
      <vt:variant>
        <vt:i4>5</vt:i4>
      </vt:variant>
      <vt:variant>
        <vt:lpwstr>http://www.tax.ny.gov/pdf/publications/sales/pub223.pdf</vt:lpwstr>
      </vt:variant>
      <vt:variant>
        <vt:lpwstr/>
      </vt:variant>
      <vt:variant>
        <vt:i4>7405616</vt:i4>
      </vt:variant>
      <vt:variant>
        <vt:i4>77</vt:i4>
      </vt:variant>
      <vt:variant>
        <vt:i4>0</vt:i4>
      </vt:variant>
      <vt:variant>
        <vt:i4>5</vt:i4>
      </vt:variant>
      <vt:variant>
        <vt:lpwstr>http://www.wcb.ny.gov/content/main/Employers/Employers.jsp</vt:lpwstr>
      </vt:variant>
      <vt:variant>
        <vt:lpwstr/>
      </vt:variant>
      <vt:variant>
        <vt:i4>7536765</vt:i4>
      </vt:variant>
      <vt:variant>
        <vt:i4>74</vt:i4>
      </vt:variant>
      <vt:variant>
        <vt:i4>0</vt:i4>
      </vt:variant>
      <vt:variant>
        <vt:i4>5</vt:i4>
      </vt:variant>
      <vt:variant>
        <vt:lpwstr>http://www.jcope.ny.gov/about/ethc/PUBLIC OFFICERS LAW 73 JCOPE.pdf</vt:lpwstr>
      </vt:variant>
      <vt:variant>
        <vt:lpwstr/>
      </vt:variant>
      <vt:variant>
        <vt:i4>4653077</vt:i4>
      </vt:variant>
      <vt:variant>
        <vt:i4>71</vt:i4>
      </vt:variant>
      <vt:variant>
        <vt:i4>0</vt:i4>
      </vt:variant>
      <vt:variant>
        <vt:i4>5</vt:i4>
      </vt:variant>
      <vt:variant>
        <vt:lpwstr>http://www.osc.state.ny.us/agencies/guide/MyWebHelp/</vt:lpwstr>
      </vt:variant>
      <vt:variant>
        <vt:lpwstr/>
      </vt:variant>
      <vt:variant>
        <vt:i4>4259846</vt:i4>
      </vt:variant>
      <vt:variant>
        <vt:i4>68</vt:i4>
      </vt:variant>
      <vt:variant>
        <vt:i4>0</vt:i4>
      </vt:variant>
      <vt:variant>
        <vt:i4>5</vt:i4>
      </vt:variant>
      <vt:variant>
        <vt:lpwstr>http://www.osc.state.ny.us/agencies/forms/ac3272s.doc</vt:lpwstr>
      </vt:variant>
      <vt:variant>
        <vt:lpwstr/>
      </vt:variant>
      <vt:variant>
        <vt:i4>1900614</vt:i4>
      </vt:variant>
      <vt:variant>
        <vt:i4>65</vt:i4>
      </vt:variant>
      <vt:variant>
        <vt:i4>0</vt:i4>
      </vt:variant>
      <vt:variant>
        <vt:i4>5</vt:i4>
      </vt:variant>
      <vt:variant>
        <vt:lpwstr>http://www.osc.state.ny.us/agencies/gbull/g226form b.pdf</vt:lpwstr>
      </vt:variant>
      <vt:variant>
        <vt:lpwstr/>
      </vt:variant>
      <vt:variant>
        <vt:i4>4325382</vt:i4>
      </vt:variant>
      <vt:variant>
        <vt:i4>62</vt:i4>
      </vt:variant>
      <vt:variant>
        <vt:i4>0</vt:i4>
      </vt:variant>
      <vt:variant>
        <vt:i4>5</vt:i4>
      </vt:variant>
      <vt:variant>
        <vt:lpwstr>http://www.osc.state.ny.us/agencies/forms/ac3271s.doc</vt:lpwstr>
      </vt:variant>
      <vt:variant>
        <vt:lpwstr/>
      </vt:variant>
      <vt:variant>
        <vt:i4>2293821</vt:i4>
      </vt:variant>
      <vt:variant>
        <vt:i4>59</vt:i4>
      </vt:variant>
      <vt:variant>
        <vt:i4>0</vt:i4>
      </vt:variant>
      <vt:variant>
        <vt:i4>5</vt:i4>
      </vt:variant>
      <vt:variant>
        <vt:lpwstr>http://www.osc.state.ny.us/agencies/gbull/g226forma.pdf</vt:lpwstr>
      </vt:variant>
      <vt:variant>
        <vt:lpwstr/>
      </vt:variant>
      <vt:variant>
        <vt:i4>4980740</vt:i4>
      </vt:variant>
      <vt:variant>
        <vt:i4>56</vt:i4>
      </vt:variant>
      <vt:variant>
        <vt:i4>0</vt:i4>
      </vt:variant>
      <vt:variant>
        <vt:i4>5</vt:i4>
      </vt:variant>
      <vt:variant>
        <vt:lpwstr>http://www.oms.nysed.gov/fiscal/cau/PLL/procurementpolicy.htm</vt:lpwstr>
      </vt:variant>
      <vt:variant>
        <vt:lpwstr/>
      </vt:variant>
      <vt:variant>
        <vt:i4>7929956</vt:i4>
      </vt:variant>
      <vt:variant>
        <vt:i4>53</vt:i4>
      </vt:variant>
      <vt:variant>
        <vt:i4>0</vt:i4>
      </vt:variant>
      <vt:variant>
        <vt:i4>5</vt:i4>
      </vt:variant>
      <vt:variant>
        <vt:lpwstr>http://www.osc.state.ny.us/vendrep</vt:lpwstr>
      </vt:variant>
      <vt:variant>
        <vt:lpwstr/>
      </vt:variant>
      <vt:variant>
        <vt:i4>4194406</vt:i4>
      </vt:variant>
      <vt:variant>
        <vt:i4>50</vt:i4>
      </vt:variant>
      <vt:variant>
        <vt:i4>0</vt:i4>
      </vt:variant>
      <vt:variant>
        <vt:i4>5</vt:i4>
      </vt:variant>
      <vt:variant>
        <vt:lpwstr>mailto:ITServiceDesk@osc.state.ny.us</vt:lpwstr>
      </vt:variant>
      <vt:variant>
        <vt:lpwstr/>
      </vt:variant>
      <vt:variant>
        <vt:i4>3014770</vt:i4>
      </vt:variant>
      <vt:variant>
        <vt:i4>47</vt:i4>
      </vt:variant>
      <vt:variant>
        <vt:i4>0</vt:i4>
      </vt:variant>
      <vt:variant>
        <vt:i4>5</vt:i4>
      </vt:variant>
      <vt:variant>
        <vt:lpwstr>https://portal.osc.state.ny.us/</vt:lpwstr>
      </vt:variant>
      <vt:variant>
        <vt:lpwstr/>
      </vt:variant>
      <vt:variant>
        <vt:i4>37</vt:i4>
      </vt:variant>
      <vt:variant>
        <vt:i4>44</vt:i4>
      </vt:variant>
      <vt:variant>
        <vt:i4>0</vt:i4>
      </vt:variant>
      <vt:variant>
        <vt:i4>5</vt:i4>
      </vt:variant>
      <vt:variant>
        <vt:lpwstr>http://www.osc.state.ny.us/vendrep/vendor_index.htm</vt:lpwstr>
      </vt:variant>
      <vt:variant>
        <vt:lpwstr/>
      </vt:variant>
      <vt:variant>
        <vt:i4>5570648</vt:i4>
      </vt:variant>
      <vt:variant>
        <vt:i4>41</vt:i4>
      </vt:variant>
      <vt:variant>
        <vt:i4>0</vt:i4>
      </vt:variant>
      <vt:variant>
        <vt:i4>5</vt:i4>
      </vt:variant>
      <vt:variant>
        <vt:lpwstr>http://www.osc.state.ny.us/vendrep/resources_docreq_agency.htm</vt:lpwstr>
      </vt:variant>
      <vt:variant>
        <vt:lpwstr/>
      </vt:variant>
      <vt:variant>
        <vt:i4>1638417</vt:i4>
      </vt:variant>
      <vt:variant>
        <vt:i4>24</vt:i4>
      </vt:variant>
      <vt:variant>
        <vt:i4>0</vt:i4>
      </vt:variant>
      <vt:variant>
        <vt:i4>5</vt:i4>
      </vt:variant>
      <vt:variant>
        <vt:lpwstr>https://ny.newnycontracts.com/FrontEnd/VendorSearchPublic.asp?TN=ny&amp;XID=4687</vt:lpwstr>
      </vt:variant>
      <vt:variant>
        <vt:lpwstr/>
      </vt:variant>
      <vt:variant>
        <vt:i4>1638417</vt:i4>
      </vt:variant>
      <vt:variant>
        <vt:i4>21</vt:i4>
      </vt:variant>
      <vt:variant>
        <vt:i4>0</vt:i4>
      </vt:variant>
      <vt:variant>
        <vt:i4>5</vt:i4>
      </vt:variant>
      <vt:variant>
        <vt:lpwstr>https://ny.newnycontracts.com/FrontEnd/VendorSearchPublic.asp?TN=ny&amp;XID=4687</vt:lpwstr>
      </vt:variant>
      <vt:variant>
        <vt:lpwstr/>
      </vt:variant>
      <vt:variant>
        <vt:i4>1638420</vt:i4>
      </vt:variant>
      <vt:variant>
        <vt:i4>18</vt:i4>
      </vt:variant>
      <vt:variant>
        <vt:i4>0</vt:i4>
      </vt:variant>
      <vt:variant>
        <vt:i4>5</vt:i4>
      </vt:variant>
      <vt:variant>
        <vt:lpwstr>http://www.osc.state.ny.us/epay/index.htm</vt:lpwstr>
      </vt:variant>
      <vt:variant>
        <vt:lpwstr/>
      </vt:variant>
      <vt:variant>
        <vt:i4>458820</vt:i4>
      </vt:variant>
      <vt:variant>
        <vt:i4>13</vt:i4>
      </vt:variant>
      <vt:variant>
        <vt:i4>0</vt:i4>
      </vt:variant>
      <vt:variant>
        <vt:i4>5</vt:i4>
      </vt:variant>
      <vt:variant>
        <vt:lpwstr>http://www.ogs.ny.gov/Core/SDVOBA.asp</vt:lpwstr>
      </vt:variant>
      <vt:variant>
        <vt:lpwstr/>
      </vt:variant>
      <vt:variant>
        <vt:i4>7602303</vt:i4>
      </vt:variant>
      <vt:variant>
        <vt:i4>10</vt:i4>
      </vt:variant>
      <vt:variant>
        <vt:i4>0</vt:i4>
      </vt:variant>
      <vt:variant>
        <vt:i4>5</vt:i4>
      </vt:variant>
      <vt:variant>
        <vt:lpwstr>http://www.oms.nysed.gov/fiscal/MWBE/forms.html</vt:lpwstr>
      </vt:variant>
      <vt:variant>
        <vt:lpwstr/>
      </vt:variant>
      <vt:variant>
        <vt:i4>1638417</vt:i4>
      </vt:variant>
      <vt:variant>
        <vt:i4>7</vt:i4>
      </vt:variant>
      <vt:variant>
        <vt:i4>0</vt:i4>
      </vt:variant>
      <vt:variant>
        <vt:i4>5</vt:i4>
      </vt:variant>
      <vt:variant>
        <vt:lpwstr>https://ny.newnycontracts.com/FrontEnd/VendorSearchPublic.asp?TN=ny&amp;XID=4687</vt:lpwstr>
      </vt:variant>
      <vt:variant>
        <vt:lpwstr/>
      </vt:variant>
      <vt:variant>
        <vt:i4>1638417</vt:i4>
      </vt:variant>
      <vt:variant>
        <vt:i4>4</vt:i4>
      </vt:variant>
      <vt:variant>
        <vt:i4>0</vt:i4>
      </vt:variant>
      <vt:variant>
        <vt:i4>5</vt:i4>
      </vt:variant>
      <vt:variant>
        <vt:lpwstr>https://ny.newnycontracts.com/FrontEnd/VendorSearchPublic.asp?TN=ny&amp;XID=4687</vt:lpwstr>
      </vt:variant>
      <vt:variant>
        <vt:lpwstr/>
      </vt:variant>
      <vt:variant>
        <vt:i4>4849680</vt:i4>
      </vt:variant>
      <vt:variant>
        <vt:i4>0</vt:i4>
      </vt:variant>
      <vt:variant>
        <vt:i4>0</vt:i4>
      </vt:variant>
      <vt:variant>
        <vt:i4>5</vt:i4>
      </vt:variant>
      <vt:variant>
        <vt:lpwstr>http://www.esd.ny.gov/MWBE/Certification.html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creator>rduprey</dc:creator>
  <cp:lastModifiedBy>Adam Kutryb</cp:lastModifiedBy>
  <cp:revision>4</cp:revision>
  <cp:lastPrinted>2015-03-23T14:23:00Z</cp:lastPrinted>
  <dcterms:created xsi:type="dcterms:W3CDTF">2018-09-11T15:00:00Z</dcterms:created>
  <dcterms:modified xsi:type="dcterms:W3CDTF">2018-09-11T15:57:00Z</dcterms:modified>
</cp:coreProperties>
</file>